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1D" w:rsidRPr="00481924" w:rsidRDefault="00EB161D" w:rsidP="003348BE">
      <w:pPr>
        <w:ind w:right="-458"/>
        <w:rPr>
          <w:caps/>
          <w:spacing w:val="-10"/>
          <w:sz w:val="28"/>
          <w:szCs w:val="28"/>
        </w:rPr>
      </w:pPr>
      <w:r w:rsidRPr="00481924">
        <w:rPr>
          <w:caps/>
          <w:spacing w:val="-10"/>
          <w:sz w:val="28"/>
          <w:szCs w:val="28"/>
        </w:rPr>
        <w:t>Министерство   образования   и   науки   республики     казахстан</w:t>
      </w:r>
    </w:p>
    <w:tbl>
      <w:tblPr>
        <w:tblpPr w:leftFromText="180" w:rightFromText="180" w:vertAnchor="text" w:horzAnchor="margin" w:tblpY="392"/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EB161D" w:rsidRPr="00481924" w:rsidTr="00364CCF">
        <w:trPr>
          <w:trHeight w:val="1620"/>
        </w:trPr>
        <w:tc>
          <w:tcPr>
            <w:tcW w:w="3794" w:type="dxa"/>
          </w:tcPr>
          <w:p w:rsidR="00EB161D" w:rsidRPr="00481924" w:rsidRDefault="00EB161D" w:rsidP="003348BE">
            <w:pPr>
              <w:rPr>
                <w:sz w:val="28"/>
                <w:szCs w:val="28"/>
              </w:rPr>
            </w:pPr>
            <w:r w:rsidRPr="00481924">
              <w:rPr>
                <w:caps/>
                <w:sz w:val="28"/>
                <w:szCs w:val="28"/>
              </w:rPr>
              <w:t>РГП «К</w:t>
            </w:r>
            <w:r w:rsidRPr="00481924">
              <w:rPr>
                <w:sz w:val="28"/>
                <w:szCs w:val="28"/>
              </w:rPr>
              <w:t>останайский</w:t>
            </w:r>
          </w:p>
          <w:p w:rsidR="00EB161D" w:rsidRPr="00481924" w:rsidRDefault="00EB161D" w:rsidP="003348BE">
            <w:pPr>
              <w:rPr>
                <w:sz w:val="28"/>
                <w:szCs w:val="28"/>
              </w:rPr>
            </w:pPr>
            <w:r w:rsidRPr="00481924">
              <w:rPr>
                <w:sz w:val="28"/>
                <w:szCs w:val="28"/>
              </w:rPr>
              <w:t xml:space="preserve">государственный </w:t>
            </w:r>
          </w:p>
          <w:p w:rsidR="00EB161D" w:rsidRPr="00481924" w:rsidRDefault="00EB161D" w:rsidP="003348BE">
            <w:pPr>
              <w:rPr>
                <w:caps/>
                <w:sz w:val="28"/>
                <w:szCs w:val="28"/>
              </w:rPr>
            </w:pPr>
            <w:r w:rsidRPr="00481924">
              <w:rPr>
                <w:sz w:val="28"/>
                <w:szCs w:val="28"/>
              </w:rPr>
              <w:t>университет</w:t>
            </w:r>
          </w:p>
          <w:p w:rsidR="00EB161D" w:rsidRPr="00481924" w:rsidRDefault="00EB161D" w:rsidP="003348BE">
            <w:pPr>
              <w:rPr>
                <w:sz w:val="28"/>
                <w:szCs w:val="28"/>
                <w:lang w:val="kk-KZ"/>
              </w:rPr>
            </w:pPr>
            <w:r w:rsidRPr="00481924">
              <w:rPr>
                <w:sz w:val="28"/>
                <w:szCs w:val="28"/>
                <w:lang w:val="kk-KZ"/>
              </w:rPr>
              <w:t>им</w:t>
            </w:r>
            <w:r w:rsidRPr="00481924">
              <w:rPr>
                <w:caps/>
                <w:sz w:val="28"/>
                <w:szCs w:val="28"/>
              </w:rPr>
              <w:t>. А. Б</w:t>
            </w:r>
            <w:r w:rsidRPr="00481924">
              <w:rPr>
                <w:sz w:val="28"/>
                <w:szCs w:val="28"/>
              </w:rPr>
              <w:t>айтурсынова»</w:t>
            </w:r>
          </w:p>
          <w:p w:rsidR="00EB161D" w:rsidRPr="00481924" w:rsidRDefault="00EB161D" w:rsidP="003348BE">
            <w:pPr>
              <w:rPr>
                <w:sz w:val="28"/>
                <w:szCs w:val="28"/>
              </w:rPr>
            </w:pPr>
            <w:r w:rsidRPr="00481924">
              <w:rPr>
                <w:sz w:val="28"/>
                <w:szCs w:val="28"/>
              </w:rPr>
              <w:t>Юридический факультет</w:t>
            </w:r>
          </w:p>
          <w:p w:rsidR="00EB161D" w:rsidRPr="00481924" w:rsidRDefault="00EB161D" w:rsidP="003348BE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B161D" w:rsidRPr="00481924" w:rsidRDefault="00EB161D" w:rsidP="003348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EB161D" w:rsidRPr="00481924" w:rsidRDefault="00EB161D" w:rsidP="003348BE">
            <w:pPr>
              <w:rPr>
                <w:sz w:val="28"/>
                <w:szCs w:val="28"/>
              </w:rPr>
            </w:pPr>
            <w:r w:rsidRPr="00481924">
              <w:rPr>
                <w:sz w:val="28"/>
                <w:szCs w:val="28"/>
              </w:rPr>
              <w:t>Утверждаю</w:t>
            </w:r>
          </w:p>
          <w:p w:rsidR="00EB161D" w:rsidRPr="00481924" w:rsidRDefault="001332F0" w:rsidP="003348BE">
            <w:pPr>
              <w:rPr>
                <w:sz w:val="28"/>
                <w:szCs w:val="28"/>
              </w:rPr>
            </w:pPr>
            <w:r w:rsidRPr="00481924">
              <w:rPr>
                <w:sz w:val="28"/>
                <w:szCs w:val="28"/>
              </w:rPr>
              <w:t xml:space="preserve">И.о. проректора </w:t>
            </w:r>
            <w:r w:rsidR="00EB161D" w:rsidRPr="00481924">
              <w:rPr>
                <w:sz w:val="28"/>
                <w:szCs w:val="28"/>
              </w:rPr>
              <w:t>по учебной работе и</w:t>
            </w:r>
            <w:r w:rsidR="002E704A" w:rsidRPr="00481924">
              <w:rPr>
                <w:sz w:val="28"/>
                <w:szCs w:val="28"/>
              </w:rPr>
              <w:t xml:space="preserve"> </w:t>
            </w:r>
            <w:r w:rsidR="00EB161D" w:rsidRPr="00481924">
              <w:rPr>
                <w:sz w:val="28"/>
                <w:szCs w:val="28"/>
              </w:rPr>
              <w:t>инновациям</w:t>
            </w:r>
          </w:p>
          <w:p w:rsidR="00EB161D" w:rsidRPr="00481924" w:rsidRDefault="00EB161D" w:rsidP="003348BE">
            <w:pPr>
              <w:rPr>
                <w:sz w:val="28"/>
                <w:szCs w:val="28"/>
              </w:rPr>
            </w:pPr>
            <w:proofErr w:type="spellStart"/>
            <w:r w:rsidRPr="00481924">
              <w:rPr>
                <w:sz w:val="28"/>
                <w:szCs w:val="28"/>
              </w:rPr>
              <w:t>___________________Ф.Майер</w:t>
            </w:r>
            <w:proofErr w:type="spellEnd"/>
          </w:p>
          <w:p w:rsidR="00EB161D" w:rsidRPr="00481924" w:rsidRDefault="00EB161D" w:rsidP="003348BE">
            <w:pPr>
              <w:rPr>
                <w:sz w:val="28"/>
                <w:szCs w:val="28"/>
              </w:rPr>
            </w:pPr>
            <w:r w:rsidRPr="00481924">
              <w:rPr>
                <w:sz w:val="28"/>
                <w:szCs w:val="28"/>
              </w:rPr>
              <w:t>_____._________2018 г.</w:t>
            </w:r>
          </w:p>
          <w:p w:rsidR="00EB161D" w:rsidRPr="00481924" w:rsidRDefault="00EB161D" w:rsidP="003348BE">
            <w:pPr>
              <w:rPr>
                <w:sz w:val="28"/>
                <w:szCs w:val="28"/>
              </w:rPr>
            </w:pPr>
          </w:p>
        </w:tc>
      </w:tr>
    </w:tbl>
    <w:p w:rsidR="00EB161D" w:rsidRPr="00481924" w:rsidRDefault="00EB161D" w:rsidP="003348BE">
      <w:pPr>
        <w:ind w:firstLine="567"/>
        <w:jc w:val="center"/>
        <w:rPr>
          <w:sz w:val="28"/>
          <w:szCs w:val="28"/>
        </w:rPr>
      </w:pPr>
    </w:p>
    <w:p w:rsidR="00EB161D" w:rsidRPr="00481924" w:rsidRDefault="00EB161D" w:rsidP="003348BE">
      <w:pPr>
        <w:rPr>
          <w:sz w:val="28"/>
          <w:szCs w:val="28"/>
        </w:rPr>
      </w:pPr>
    </w:p>
    <w:p w:rsidR="00EB161D" w:rsidRPr="00481924" w:rsidRDefault="00EB161D" w:rsidP="003348BE">
      <w:pPr>
        <w:rPr>
          <w:sz w:val="28"/>
          <w:szCs w:val="28"/>
        </w:rPr>
      </w:pPr>
    </w:p>
    <w:p w:rsidR="002E704A" w:rsidRPr="00481924" w:rsidRDefault="002E704A" w:rsidP="003348BE">
      <w:pPr>
        <w:pStyle w:val="4"/>
        <w:jc w:val="center"/>
        <w:rPr>
          <w:b w:val="0"/>
        </w:rPr>
      </w:pPr>
      <w:r w:rsidRPr="00481924">
        <w:rPr>
          <w:b w:val="0"/>
        </w:rPr>
        <w:t>Кафедра  истории Казахстана</w:t>
      </w:r>
    </w:p>
    <w:p w:rsidR="001332F0" w:rsidRPr="00481924" w:rsidRDefault="001332F0" w:rsidP="003348BE">
      <w:pPr>
        <w:rPr>
          <w:sz w:val="28"/>
          <w:szCs w:val="28"/>
        </w:rPr>
      </w:pPr>
    </w:p>
    <w:p w:rsidR="001332F0" w:rsidRPr="00481924" w:rsidRDefault="001332F0" w:rsidP="003348BE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 w:rsidRPr="00481924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1332F0" w:rsidRPr="00481924" w:rsidRDefault="001332F0" w:rsidP="003348BE">
      <w:pPr>
        <w:rPr>
          <w:b/>
          <w:sz w:val="28"/>
          <w:szCs w:val="28"/>
        </w:rPr>
      </w:pPr>
      <w:r w:rsidRPr="00481924">
        <w:rPr>
          <w:b/>
          <w:sz w:val="28"/>
          <w:szCs w:val="28"/>
        </w:rPr>
        <w:t xml:space="preserve">                                                    (</w:t>
      </w:r>
      <w:r w:rsidRPr="00481924">
        <w:rPr>
          <w:b/>
          <w:sz w:val="28"/>
          <w:szCs w:val="28"/>
          <w:lang w:val="en-US"/>
        </w:rPr>
        <w:t>Syllabus</w:t>
      </w:r>
      <w:r w:rsidRPr="00481924">
        <w:rPr>
          <w:b/>
          <w:sz w:val="28"/>
          <w:szCs w:val="28"/>
        </w:rPr>
        <w:t>)</w:t>
      </w:r>
    </w:p>
    <w:p w:rsidR="001332F0" w:rsidRPr="00481924" w:rsidRDefault="001332F0" w:rsidP="003348BE">
      <w:pPr>
        <w:rPr>
          <w:b/>
          <w:sz w:val="28"/>
          <w:szCs w:val="28"/>
        </w:rPr>
      </w:pPr>
    </w:p>
    <w:p w:rsidR="001332F0" w:rsidRPr="00481924" w:rsidRDefault="001332F0" w:rsidP="003348BE">
      <w:pPr>
        <w:jc w:val="center"/>
        <w:rPr>
          <w:b/>
          <w:sz w:val="28"/>
          <w:szCs w:val="28"/>
        </w:rPr>
      </w:pPr>
    </w:p>
    <w:p w:rsidR="009F37E2" w:rsidRPr="00481924" w:rsidRDefault="001332F0" w:rsidP="003348BE">
      <w:pPr>
        <w:jc w:val="center"/>
        <w:rPr>
          <w:sz w:val="28"/>
          <w:szCs w:val="28"/>
        </w:rPr>
      </w:pPr>
      <w:r w:rsidRPr="00481924">
        <w:rPr>
          <w:sz w:val="28"/>
          <w:szCs w:val="28"/>
        </w:rPr>
        <w:t xml:space="preserve">дисциплины    </w:t>
      </w:r>
      <w:r w:rsidR="009F37E2" w:rsidRPr="00481924">
        <w:rPr>
          <w:sz w:val="28"/>
          <w:szCs w:val="28"/>
          <w:shd w:val="clear" w:color="auto" w:fill="FFFFFF"/>
        </w:rPr>
        <w:t>Метатеории всемирного исторического процесса</w:t>
      </w:r>
    </w:p>
    <w:p w:rsidR="001332F0" w:rsidRPr="00481924" w:rsidRDefault="001332F0" w:rsidP="003348BE">
      <w:pPr>
        <w:jc w:val="center"/>
        <w:rPr>
          <w:b/>
          <w:sz w:val="28"/>
          <w:szCs w:val="28"/>
        </w:rPr>
      </w:pPr>
    </w:p>
    <w:p w:rsidR="00355530" w:rsidRPr="00481924" w:rsidRDefault="00355530" w:rsidP="003348BE">
      <w:pPr>
        <w:pStyle w:val="1"/>
        <w:ind w:left="1800"/>
        <w:rPr>
          <w:szCs w:val="28"/>
        </w:rPr>
      </w:pPr>
      <w:r w:rsidRPr="00481924">
        <w:rPr>
          <w:szCs w:val="28"/>
        </w:rPr>
        <w:t xml:space="preserve">специальность      </w:t>
      </w:r>
      <w:r w:rsidRPr="00481924">
        <w:rPr>
          <w:szCs w:val="28"/>
        </w:rPr>
        <w:tab/>
        <w:t>6</w:t>
      </w:r>
      <w:r w:rsidRPr="00481924">
        <w:rPr>
          <w:szCs w:val="28"/>
          <w:lang w:val="en-US"/>
        </w:rPr>
        <w:t>D</w:t>
      </w:r>
      <w:r w:rsidRPr="00481924">
        <w:rPr>
          <w:szCs w:val="28"/>
        </w:rPr>
        <w:t xml:space="preserve">020300 - История </w:t>
      </w:r>
      <w:r w:rsidRPr="00481924">
        <w:rPr>
          <w:szCs w:val="28"/>
        </w:rPr>
        <w:tab/>
      </w:r>
    </w:p>
    <w:p w:rsidR="00355530" w:rsidRPr="00481924" w:rsidRDefault="00355530" w:rsidP="003348BE">
      <w:pPr>
        <w:ind w:firstLine="1800"/>
        <w:rPr>
          <w:sz w:val="28"/>
          <w:szCs w:val="28"/>
        </w:rPr>
      </w:pPr>
      <w:r w:rsidRPr="00481924">
        <w:rPr>
          <w:sz w:val="28"/>
          <w:szCs w:val="28"/>
        </w:rPr>
        <w:t xml:space="preserve">всего кредитов </w:t>
      </w:r>
      <w:r w:rsidRPr="00481924">
        <w:rPr>
          <w:sz w:val="28"/>
          <w:szCs w:val="28"/>
        </w:rPr>
        <w:tab/>
        <w:t xml:space="preserve">3 </w:t>
      </w:r>
      <w:r w:rsidRPr="00481924">
        <w:rPr>
          <w:sz w:val="28"/>
          <w:szCs w:val="28"/>
          <w:lang w:val="en-US"/>
        </w:rPr>
        <w:t>KZ</w:t>
      </w:r>
      <w:r w:rsidRPr="00481924">
        <w:rPr>
          <w:sz w:val="28"/>
          <w:szCs w:val="28"/>
        </w:rPr>
        <w:t xml:space="preserve"> / 5 </w:t>
      </w:r>
      <w:r w:rsidRPr="00481924">
        <w:rPr>
          <w:sz w:val="28"/>
          <w:szCs w:val="28"/>
          <w:lang w:val="en-US"/>
        </w:rPr>
        <w:t>ECTS</w:t>
      </w:r>
    </w:p>
    <w:p w:rsidR="00355530" w:rsidRPr="00481924" w:rsidRDefault="00355530" w:rsidP="003348BE">
      <w:pPr>
        <w:rPr>
          <w:sz w:val="28"/>
          <w:szCs w:val="28"/>
        </w:rPr>
      </w:pPr>
      <w:r w:rsidRPr="00481924">
        <w:rPr>
          <w:sz w:val="28"/>
          <w:szCs w:val="28"/>
        </w:rPr>
        <w:tab/>
      </w:r>
      <w:r w:rsidRPr="00481924">
        <w:rPr>
          <w:sz w:val="28"/>
          <w:szCs w:val="28"/>
        </w:rPr>
        <w:tab/>
      </w:r>
      <w:r w:rsidRPr="00481924">
        <w:rPr>
          <w:sz w:val="28"/>
          <w:szCs w:val="28"/>
        </w:rPr>
        <w:tab/>
      </w:r>
    </w:p>
    <w:p w:rsidR="00355530" w:rsidRPr="00481924" w:rsidRDefault="00355530" w:rsidP="003348BE">
      <w:pPr>
        <w:jc w:val="center"/>
        <w:rPr>
          <w:sz w:val="28"/>
          <w:szCs w:val="28"/>
        </w:rPr>
      </w:pPr>
    </w:p>
    <w:p w:rsidR="00355530" w:rsidRPr="00481924" w:rsidRDefault="00355530" w:rsidP="003348BE">
      <w:pPr>
        <w:jc w:val="center"/>
        <w:rPr>
          <w:sz w:val="28"/>
          <w:szCs w:val="28"/>
        </w:rPr>
      </w:pPr>
    </w:p>
    <w:p w:rsidR="00355530" w:rsidRPr="00481924" w:rsidRDefault="00355530" w:rsidP="003348BE">
      <w:pPr>
        <w:jc w:val="center"/>
        <w:rPr>
          <w:sz w:val="28"/>
          <w:szCs w:val="28"/>
        </w:rPr>
      </w:pPr>
    </w:p>
    <w:p w:rsidR="00355530" w:rsidRPr="00481924" w:rsidRDefault="00355530" w:rsidP="003348BE">
      <w:pPr>
        <w:jc w:val="center"/>
        <w:rPr>
          <w:sz w:val="28"/>
          <w:szCs w:val="28"/>
        </w:rPr>
      </w:pPr>
    </w:p>
    <w:p w:rsidR="00355530" w:rsidRPr="00481924" w:rsidRDefault="00355530" w:rsidP="003348BE">
      <w:pPr>
        <w:jc w:val="center"/>
        <w:rPr>
          <w:sz w:val="28"/>
          <w:szCs w:val="28"/>
        </w:rPr>
      </w:pPr>
    </w:p>
    <w:p w:rsidR="00355530" w:rsidRPr="00481924" w:rsidRDefault="00355530" w:rsidP="003348BE">
      <w:pPr>
        <w:jc w:val="center"/>
        <w:rPr>
          <w:sz w:val="28"/>
          <w:szCs w:val="28"/>
        </w:rPr>
      </w:pPr>
    </w:p>
    <w:p w:rsidR="00355530" w:rsidRPr="00481924" w:rsidRDefault="00355530" w:rsidP="003348BE">
      <w:pPr>
        <w:jc w:val="center"/>
        <w:rPr>
          <w:sz w:val="28"/>
          <w:szCs w:val="28"/>
        </w:rPr>
      </w:pPr>
    </w:p>
    <w:p w:rsidR="00355530" w:rsidRPr="00481924" w:rsidRDefault="00355530" w:rsidP="003348BE">
      <w:pPr>
        <w:jc w:val="center"/>
        <w:rPr>
          <w:sz w:val="28"/>
          <w:szCs w:val="28"/>
        </w:rPr>
      </w:pPr>
    </w:p>
    <w:p w:rsidR="00355530" w:rsidRPr="00481924" w:rsidRDefault="00355530" w:rsidP="003348BE">
      <w:pPr>
        <w:jc w:val="center"/>
        <w:rPr>
          <w:sz w:val="28"/>
          <w:szCs w:val="28"/>
        </w:rPr>
      </w:pPr>
    </w:p>
    <w:p w:rsidR="002E704A" w:rsidRPr="00481924" w:rsidRDefault="002E704A" w:rsidP="003348BE">
      <w:pPr>
        <w:jc w:val="center"/>
        <w:rPr>
          <w:sz w:val="28"/>
          <w:szCs w:val="28"/>
        </w:rPr>
      </w:pPr>
    </w:p>
    <w:p w:rsidR="002E704A" w:rsidRPr="00481924" w:rsidRDefault="002E704A" w:rsidP="003348BE">
      <w:pPr>
        <w:jc w:val="center"/>
        <w:rPr>
          <w:sz w:val="28"/>
          <w:szCs w:val="28"/>
        </w:rPr>
      </w:pPr>
    </w:p>
    <w:p w:rsidR="002E704A" w:rsidRPr="00481924" w:rsidRDefault="002E704A" w:rsidP="003348BE">
      <w:pPr>
        <w:jc w:val="center"/>
        <w:rPr>
          <w:sz w:val="28"/>
          <w:szCs w:val="28"/>
        </w:rPr>
      </w:pPr>
    </w:p>
    <w:p w:rsidR="002E704A" w:rsidRPr="00481924" w:rsidRDefault="002E704A" w:rsidP="003348BE">
      <w:pPr>
        <w:jc w:val="center"/>
        <w:rPr>
          <w:sz w:val="28"/>
          <w:szCs w:val="28"/>
        </w:rPr>
      </w:pPr>
    </w:p>
    <w:p w:rsidR="002E704A" w:rsidRPr="00481924" w:rsidRDefault="002E704A" w:rsidP="003348BE">
      <w:pPr>
        <w:jc w:val="center"/>
        <w:rPr>
          <w:sz w:val="28"/>
          <w:szCs w:val="28"/>
        </w:rPr>
      </w:pPr>
    </w:p>
    <w:p w:rsidR="002E704A" w:rsidRPr="00481924" w:rsidRDefault="002E704A" w:rsidP="003348BE">
      <w:pPr>
        <w:jc w:val="center"/>
        <w:rPr>
          <w:sz w:val="28"/>
          <w:szCs w:val="28"/>
        </w:rPr>
      </w:pPr>
    </w:p>
    <w:p w:rsidR="002E704A" w:rsidRPr="00481924" w:rsidRDefault="002E704A" w:rsidP="003348BE">
      <w:pPr>
        <w:jc w:val="center"/>
        <w:rPr>
          <w:sz w:val="28"/>
          <w:szCs w:val="28"/>
        </w:rPr>
      </w:pPr>
    </w:p>
    <w:p w:rsidR="002E704A" w:rsidRPr="00481924" w:rsidRDefault="002E704A" w:rsidP="003348BE">
      <w:pPr>
        <w:jc w:val="center"/>
        <w:rPr>
          <w:sz w:val="28"/>
          <w:szCs w:val="28"/>
        </w:rPr>
      </w:pPr>
    </w:p>
    <w:p w:rsidR="00355530" w:rsidRPr="00481924" w:rsidRDefault="00355530" w:rsidP="003348BE">
      <w:pPr>
        <w:jc w:val="center"/>
        <w:rPr>
          <w:sz w:val="28"/>
          <w:szCs w:val="28"/>
        </w:rPr>
      </w:pPr>
    </w:p>
    <w:p w:rsidR="00355530" w:rsidRPr="00481924" w:rsidRDefault="00355530" w:rsidP="003348BE">
      <w:pPr>
        <w:jc w:val="center"/>
        <w:rPr>
          <w:sz w:val="28"/>
          <w:szCs w:val="28"/>
        </w:rPr>
      </w:pPr>
    </w:p>
    <w:p w:rsidR="00D36285" w:rsidRPr="00481924" w:rsidRDefault="00355530" w:rsidP="003348BE">
      <w:pPr>
        <w:jc w:val="center"/>
        <w:rPr>
          <w:sz w:val="28"/>
          <w:szCs w:val="28"/>
        </w:rPr>
      </w:pPr>
      <w:r w:rsidRPr="00481924">
        <w:rPr>
          <w:sz w:val="28"/>
          <w:szCs w:val="28"/>
        </w:rPr>
        <w:t>Костанай, 2018</w:t>
      </w:r>
    </w:p>
    <w:p w:rsidR="00D36285" w:rsidRPr="00481924" w:rsidRDefault="00D36285" w:rsidP="003348BE">
      <w:pPr>
        <w:rPr>
          <w:sz w:val="28"/>
          <w:szCs w:val="28"/>
        </w:rPr>
      </w:pPr>
      <w:r w:rsidRPr="00481924">
        <w:rPr>
          <w:sz w:val="28"/>
          <w:szCs w:val="28"/>
        </w:rPr>
        <w:br w:type="page"/>
      </w:r>
    </w:p>
    <w:p w:rsidR="00355530" w:rsidRPr="00481924" w:rsidRDefault="00355530" w:rsidP="003348BE">
      <w:pPr>
        <w:jc w:val="center"/>
        <w:rPr>
          <w:sz w:val="28"/>
          <w:szCs w:val="28"/>
        </w:rPr>
      </w:pPr>
      <w:r w:rsidRPr="00481924">
        <w:rPr>
          <w:sz w:val="28"/>
          <w:szCs w:val="28"/>
        </w:rPr>
        <w:lastRenderedPageBreak/>
        <w:t>Рабочая  учебная</w:t>
      </w:r>
      <w:r w:rsidR="00123EA1" w:rsidRPr="00481924">
        <w:rPr>
          <w:sz w:val="28"/>
          <w:szCs w:val="28"/>
        </w:rPr>
        <w:t xml:space="preserve"> программа составлена </w:t>
      </w:r>
      <w:r w:rsidR="00D36285" w:rsidRPr="00481924">
        <w:rPr>
          <w:sz w:val="28"/>
          <w:szCs w:val="28"/>
        </w:rPr>
        <w:t xml:space="preserve">Легким Д.М., </w:t>
      </w:r>
      <w:r w:rsidR="00123EA1" w:rsidRPr="00481924">
        <w:rPr>
          <w:sz w:val="28"/>
          <w:szCs w:val="28"/>
        </w:rPr>
        <w:t xml:space="preserve"> д</w:t>
      </w:r>
      <w:r w:rsidRPr="00481924">
        <w:rPr>
          <w:sz w:val="28"/>
          <w:szCs w:val="28"/>
        </w:rPr>
        <w:t xml:space="preserve">.и.н., </w:t>
      </w:r>
      <w:r w:rsidR="00123EA1" w:rsidRPr="00481924">
        <w:rPr>
          <w:sz w:val="28"/>
          <w:szCs w:val="28"/>
        </w:rPr>
        <w:t xml:space="preserve"> профессором </w:t>
      </w:r>
      <w:r w:rsidRPr="00481924">
        <w:rPr>
          <w:sz w:val="28"/>
          <w:szCs w:val="28"/>
        </w:rPr>
        <w:t>кафедры истории Казахстана  по дисциплине «</w:t>
      </w:r>
      <w:r w:rsidR="009F37E2" w:rsidRPr="00481924">
        <w:rPr>
          <w:sz w:val="28"/>
          <w:szCs w:val="28"/>
          <w:shd w:val="clear" w:color="auto" w:fill="FFFFFF"/>
        </w:rPr>
        <w:t>Метатеории всемирного исторического процесса</w:t>
      </w:r>
      <w:r w:rsidRPr="00481924">
        <w:rPr>
          <w:sz w:val="28"/>
          <w:szCs w:val="28"/>
        </w:rPr>
        <w:t>»</w:t>
      </w:r>
      <w:r w:rsidR="007A06FC" w:rsidRPr="00481924">
        <w:rPr>
          <w:sz w:val="28"/>
          <w:szCs w:val="28"/>
        </w:rPr>
        <w:t xml:space="preserve">  </w:t>
      </w:r>
    </w:p>
    <w:p w:rsidR="00355530" w:rsidRPr="00481924" w:rsidRDefault="00355530" w:rsidP="003348BE">
      <w:pPr>
        <w:pStyle w:val="1"/>
        <w:jc w:val="both"/>
        <w:rPr>
          <w:szCs w:val="28"/>
        </w:rPr>
      </w:pPr>
      <w:r w:rsidRPr="00481924">
        <w:rPr>
          <w:szCs w:val="28"/>
        </w:rPr>
        <w:t xml:space="preserve"> </w:t>
      </w:r>
    </w:p>
    <w:p w:rsidR="00355530" w:rsidRPr="00481924" w:rsidRDefault="00355530" w:rsidP="003348BE">
      <w:pPr>
        <w:jc w:val="both"/>
        <w:rPr>
          <w:sz w:val="28"/>
          <w:szCs w:val="28"/>
        </w:rPr>
      </w:pPr>
    </w:p>
    <w:p w:rsidR="00355530" w:rsidRPr="00481924" w:rsidRDefault="00EB161D" w:rsidP="003348BE">
      <w:pPr>
        <w:rPr>
          <w:sz w:val="28"/>
          <w:szCs w:val="28"/>
        </w:rPr>
      </w:pPr>
      <w:r w:rsidRPr="00481924">
        <w:rPr>
          <w:sz w:val="28"/>
          <w:szCs w:val="28"/>
        </w:rPr>
        <w:t xml:space="preserve"> 28.06</w:t>
      </w:r>
      <w:r w:rsidR="00355530" w:rsidRPr="00481924">
        <w:rPr>
          <w:sz w:val="28"/>
          <w:szCs w:val="28"/>
        </w:rPr>
        <w:t xml:space="preserve"> . 2018  г.</w:t>
      </w:r>
      <w:r w:rsidR="00355530" w:rsidRPr="00481924">
        <w:rPr>
          <w:sz w:val="28"/>
          <w:szCs w:val="28"/>
        </w:rPr>
        <w:tab/>
      </w:r>
      <w:r w:rsidR="00355530" w:rsidRPr="00481924">
        <w:rPr>
          <w:sz w:val="28"/>
          <w:szCs w:val="28"/>
        </w:rPr>
        <w:tab/>
      </w:r>
      <w:r w:rsidR="00355530" w:rsidRPr="00481924">
        <w:rPr>
          <w:sz w:val="28"/>
          <w:szCs w:val="28"/>
        </w:rPr>
        <w:tab/>
      </w:r>
      <w:r w:rsidR="00355530" w:rsidRPr="00481924">
        <w:rPr>
          <w:sz w:val="28"/>
          <w:szCs w:val="28"/>
        </w:rPr>
        <w:tab/>
      </w:r>
      <w:r w:rsidR="00355530" w:rsidRPr="00481924">
        <w:rPr>
          <w:sz w:val="28"/>
          <w:szCs w:val="28"/>
        </w:rPr>
        <w:tab/>
      </w:r>
      <w:r w:rsidR="00355530" w:rsidRPr="00481924">
        <w:rPr>
          <w:sz w:val="28"/>
          <w:szCs w:val="28"/>
        </w:rPr>
        <w:tab/>
        <w:t xml:space="preserve">          Д. Легкий</w:t>
      </w:r>
    </w:p>
    <w:p w:rsidR="00355530" w:rsidRPr="00481924" w:rsidRDefault="00355530" w:rsidP="003348BE">
      <w:pPr>
        <w:jc w:val="both"/>
        <w:rPr>
          <w:sz w:val="28"/>
          <w:szCs w:val="28"/>
        </w:rPr>
      </w:pPr>
    </w:p>
    <w:p w:rsidR="00355530" w:rsidRPr="00481924" w:rsidRDefault="00355530" w:rsidP="003348BE">
      <w:pPr>
        <w:pStyle w:val="6"/>
        <w:rPr>
          <w:szCs w:val="28"/>
        </w:rPr>
      </w:pPr>
      <w:r w:rsidRPr="00481924">
        <w:rPr>
          <w:szCs w:val="28"/>
        </w:rPr>
        <w:t>Рассмотрена и рекомендована на заседании кафе</w:t>
      </w:r>
      <w:r w:rsidR="00EB161D" w:rsidRPr="00481924">
        <w:rPr>
          <w:szCs w:val="28"/>
        </w:rPr>
        <w:t>дры истории Казахстана  от 28.06</w:t>
      </w:r>
      <w:r w:rsidRPr="00481924">
        <w:rPr>
          <w:szCs w:val="28"/>
        </w:rPr>
        <w:t xml:space="preserve">. 2018 г. протокол № 8 </w:t>
      </w:r>
    </w:p>
    <w:p w:rsidR="00355530" w:rsidRPr="00481924" w:rsidRDefault="00355530" w:rsidP="003348BE">
      <w:pPr>
        <w:pStyle w:val="7"/>
        <w:tabs>
          <w:tab w:val="left" w:pos="6480"/>
        </w:tabs>
        <w:rPr>
          <w:szCs w:val="28"/>
        </w:rPr>
      </w:pPr>
      <w:r w:rsidRPr="00481924">
        <w:rPr>
          <w:szCs w:val="28"/>
          <w:u w:val="none"/>
        </w:rPr>
        <w:t>Зав. кафедрой истории Казахстана                            С. Исмаилов</w:t>
      </w:r>
    </w:p>
    <w:p w:rsidR="00355530" w:rsidRPr="00481924" w:rsidRDefault="00355530" w:rsidP="003348BE">
      <w:pPr>
        <w:jc w:val="both"/>
        <w:rPr>
          <w:sz w:val="28"/>
          <w:szCs w:val="28"/>
        </w:rPr>
      </w:pPr>
    </w:p>
    <w:p w:rsidR="00355530" w:rsidRPr="00481924" w:rsidRDefault="00355530" w:rsidP="003348BE">
      <w:pPr>
        <w:jc w:val="both"/>
        <w:rPr>
          <w:sz w:val="28"/>
          <w:szCs w:val="28"/>
        </w:rPr>
      </w:pPr>
    </w:p>
    <w:p w:rsidR="00355530" w:rsidRPr="00481924" w:rsidRDefault="00355530" w:rsidP="003348BE">
      <w:pPr>
        <w:pStyle w:val="6"/>
        <w:rPr>
          <w:szCs w:val="28"/>
        </w:rPr>
      </w:pPr>
      <w:proofErr w:type="gramStart"/>
      <w:r w:rsidRPr="00481924">
        <w:rPr>
          <w:szCs w:val="28"/>
        </w:rPr>
        <w:t>Одобрена</w:t>
      </w:r>
      <w:proofErr w:type="gramEnd"/>
      <w:r w:rsidRPr="00481924">
        <w:rPr>
          <w:szCs w:val="28"/>
        </w:rPr>
        <w:t xml:space="preserve"> методическим советом юридического факультета </w:t>
      </w:r>
    </w:p>
    <w:p w:rsidR="00355530" w:rsidRPr="00481924" w:rsidRDefault="00EB161D" w:rsidP="003348BE">
      <w:pPr>
        <w:pStyle w:val="6"/>
        <w:rPr>
          <w:szCs w:val="28"/>
        </w:rPr>
      </w:pPr>
      <w:r w:rsidRPr="00481924">
        <w:rPr>
          <w:szCs w:val="28"/>
        </w:rPr>
        <w:t>От 29.06</w:t>
      </w:r>
      <w:r w:rsidR="00355530" w:rsidRPr="00481924">
        <w:rPr>
          <w:szCs w:val="28"/>
        </w:rPr>
        <w:t xml:space="preserve">. 2018   г. протокол № 8 </w:t>
      </w:r>
    </w:p>
    <w:p w:rsidR="00355530" w:rsidRPr="00481924" w:rsidRDefault="00355530" w:rsidP="003348BE">
      <w:pPr>
        <w:jc w:val="both"/>
        <w:rPr>
          <w:sz w:val="28"/>
          <w:szCs w:val="28"/>
        </w:rPr>
      </w:pPr>
    </w:p>
    <w:p w:rsidR="00355530" w:rsidRPr="00481924" w:rsidRDefault="00355530" w:rsidP="003348BE">
      <w:pPr>
        <w:pStyle w:val="7"/>
        <w:rPr>
          <w:szCs w:val="28"/>
          <w:u w:val="none"/>
        </w:rPr>
      </w:pPr>
      <w:r w:rsidRPr="00481924">
        <w:rPr>
          <w:szCs w:val="28"/>
          <w:u w:val="none"/>
        </w:rPr>
        <w:t xml:space="preserve">Председатель методического совета                         Н. </w:t>
      </w:r>
      <w:proofErr w:type="spellStart"/>
      <w:r w:rsidRPr="00481924">
        <w:rPr>
          <w:szCs w:val="28"/>
          <w:u w:val="none"/>
        </w:rPr>
        <w:t>Корытникова</w:t>
      </w:r>
      <w:proofErr w:type="spellEnd"/>
      <w:r w:rsidRPr="00481924">
        <w:rPr>
          <w:szCs w:val="28"/>
          <w:u w:val="none"/>
        </w:rPr>
        <w:t xml:space="preserve">   </w:t>
      </w:r>
    </w:p>
    <w:p w:rsidR="00355530" w:rsidRPr="00481924" w:rsidRDefault="00D20D23" w:rsidP="003348BE">
      <w:pPr>
        <w:tabs>
          <w:tab w:val="left" w:pos="709"/>
        </w:tabs>
        <w:jc w:val="both"/>
        <w:rPr>
          <w:sz w:val="28"/>
          <w:szCs w:val="28"/>
        </w:rPr>
      </w:pPr>
      <w:r w:rsidRPr="00481924">
        <w:rPr>
          <w:noProof/>
          <w:sz w:val="28"/>
          <w:szCs w:val="28"/>
        </w:rPr>
        <w:pict>
          <v:rect id="Прямоугольник 1" o:spid="_x0000_s1026" style="position:absolute;left:0;text-align:left;margin-left:197.3pt;margin-top:291.8pt;width:73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</w:p>
    <w:p w:rsidR="007146C1" w:rsidRPr="00481924" w:rsidRDefault="007146C1" w:rsidP="003348BE">
      <w:pPr>
        <w:rPr>
          <w:b/>
          <w:sz w:val="28"/>
          <w:szCs w:val="28"/>
        </w:rPr>
      </w:pPr>
      <w:r w:rsidRPr="00481924">
        <w:rPr>
          <w:b/>
          <w:sz w:val="28"/>
          <w:szCs w:val="28"/>
        </w:rPr>
        <w:br w:type="page"/>
      </w:r>
    </w:p>
    <w:p w:rsidR="00355530" w:rsidRPr="00481924" w:rsidRDefault="00355530" w:rsidP="003348BE">
      <w:pPr>
        <w:tabs>
          <w:tab w:val="left" w:pos="709"/>
        </w:tabs>
        <w:jc w:val="both"/>
        <w:rPr>
          <w:b/>
          <w:sz w:val="28"/>
          <w:szCs w:val="28"/>
        </w:rPr>
      </w:pPr>
      <w:r w:rsidRPr="00481924">
        <w:rPr>
          <w:b/>
          <w:sz w:val="28"/>
          <w:szCs w:val="28"/>
        </w:rPr>
        <w:lastRenderedPageBreak/>
        <w:t xml:space="preserve"> 1 Описание дисциплины: </w:t>
      </w:r>
    </w:p>
    <w:p w:rsidR="00355530" w:rsidRPr="00481924" w:rsidRDefault="00355530" w:rsidP="003348BE">
      <w:pPr>
        <w:jc w:val="both"/>
        <w:rPr>
          <w:sz w:val="28"/>
          <w:szCs w:val="28"/>
        </w:rPr>
      </w:pPr>
      <w:r w:rsidRPr="00481924">
        <w:rPr>
          <w:sz w:val="28"/>
          <w:szCs w:val="28"/>
        </w:rPr>
        <w:t xml:space="preserve">Дисциплина </w:t>
      </w:r>
      <w:r w:rsidR="009F37E2" w:rsidRPr="00481924">
        <w:rPr>
          <w:sz w:val="28"/>
          <w:szCs w:val="28"/>
          <w:shd w:val="clear" w:color="auto" w:fill="FFFFFF"/>
        </w:rPr>
        <w:t>Метатеории всемирного исторического процесса</w:t>
      </w:r>
      <w:r w:rsidR="009F37E2" w:rsidRPr="00481924">
        <w:rPr>
          <w:sz w:val="28"/>
          <w:szCs w:val="28"/>
        </w:rPr>
        <w:t xml:space="preserve"> </w:t>
      </w:r>
      <w:r w:rsidR="009F37E2" w:rsidRPr="00481924">
        <w:rPr>
          <w:sz w:val="28"/>
          <w:szCs w:val="28"/>
          <w:shd w:val="clear" w:color="auto" w:fill="FFFFFF"/>
        </w:rPr>
        <w:t>ПД/КВ</w:t>
      </w:r>
      <w:r w:rsidR="005B659B" w:rsidRPr="00481924">
        <w:rPr>
          <w:sz w:val="28"/>
          <w:szCs w:val="28"/>
        </w:rPr>
        <w:t xml:space="preserve">, </w:t>
      </w:r>
      <w:r w:rsidRPr="00481924">
        <w:rPr>
          <w:sz w:val="28"/>
          <w:szCs w:val="28"/>
        </w:rPr>
        <w:t xml:space="preserve">для докторантов </w:t>
      </w:r>
      <w:r w:rsidRPr="00481924">
        <w:rPr>
          <w:sz w:val="28"/>
          <w:szCs w:val="28"/>
          <w:lang w:val="en-US"/>
        </w:rPr>
        <w:t>PhD</w:t>
      </w:r>
      <w:r w:rsidRPr="00481924">
        <w:rPr>
          <w:sz w:val="28"/>
          <w:szCs w:val="28"/>
        </w:rPr>
        <w:t>, обучающихся по специальности «6В020300-История». Он</w:t>
      </w:r>
      <w:r w:rsidR="009F37E2" w:rsidRPr="00481924">
        <w:rPr>
          <w:sz w:val="28"/>
          <w:szCs w:val="28"/>
        </w:rPr>
        <w:t>а</w:t>
      </w:r>
      <w:r w:rsidRPr="00481924">
        <w:rPr>
          <w:sz w:val="28"/>
          <w:szCs w:val="28"/>
        </w:rPr>
        <w:t xml:space="preserve"> создан на основе критического и всестороннего анализа теорий и концепций </w:t>
      </w:r>
      <w:proofErr w:type="gramStart"/>
      <w:r w:rsidRPr="00481924">
        <w:rPr>
          <w:sz w:val="28"/>
          <w:szCs w:val="28"/>
        </w:rPr>
        <w:t>мировых</w:t>
      </w:r>
      <w:proofErr w:type="gramEnd"/>
      <w:r w:rsidRPr="00481924">
        <w:rPr>
          <w:sz w:val="28"/>
          <w:szCs w:val="28"/>
        </w:rPr>
        <w:t xml:space="preserve"> современных </w:t>
      </w:r>
      <w:proofErr w:type="spellStart"/>
      <w:r w:rsidRPr="00481924">
        <w:rPr>
          <w:sz w:val="28"/>
          <w:szCs w:val="28"/>
        </w:rPr>
        <w:t>социогуманитарных</w:t>
      </w:r>
      <w:proofErr w:type="spellEnd"/>
      <w:r w:rsidRPr="00481924">
        <w:rPr>
          <w:sz w:val="28"/>
          <w:szCs w:val="28"/>
        </w:rPr>
        <w:t xml:space="preserve"> дисциплин, изучение докторантами дисциплины обеспечит овладеть комплексом знаний для решения конкретных исследовательских задач </w:t>
      </w:r>
    </w:p>
    <w:p w:rsidR="009F37E2" w:rsidRPr="00481924" w:rsidRDefault="004F1F69" w:rsidP="003348BE">
      <w:pPr>
        <w:pStyle w:val="2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81924">
        <w:rPr>
          <w:rStyle w:val="24"/>
          <w:color w:val="auto"/>
          <w:sz w:val="28"/>
          <w:szCs w:val="28"/>
        </w:rPr>
        <w:t xml:space="preserve">Целью </w:t>
      </w:r>
      <w:r w:rsidRPr="00481924">
        <w:rPr>
          <w:sz w:val="28"/>
          <w:szCs w:val="28"/>
        </w:rPr>
        <w:t xml:space="preserve">данного курса рассмотрение </w:t>
      </w:r>
      <w:r w:rsidR="009F37E2" w:rsidRPr="00481924">
        <w:rPr>
          <w:sz w:val="28"/>
          <w:szCs w:val="28"/>
        </w:rPr>
        <w:t>новой парадигмы в теории историографии</w:t>
      </w:r>
      <w:r w:rsidR="00757A49" w:rsidRPr="00481924">
        <w:rPr>
          <w:sz w:val="28"/>
          <w:szCs w:val="28"/>
        </w:rPr>
        <w:t xml:space="preserve">, </w:t>
      </w:r>
      <w:r w:rsidRPr="00481924">
        <w:rPr>
          <w:sz w:val="28"/>
          <w:szCs w:val="28"/>
        </w:rPr>
        <w:t>применя</w:t>
      </w:r>
      <w:r w:rsidR="00757A49" w:rsidRPr="00481924">
        <w:rPr>
          <w:sz w:val="28"/>
          <w:szCs w:val="28"/>
        </w:rPr>
        <w:t>емой</w:t>
      </w:r>
      <w:r w:rsidRPr="00481924">
        <w:rPr>
          <w:sz w:val="28"/>
          <w:szCs w:val="28"/>
        </w:rPr>
        <w:t xml:space="preserve"> историками для углубленного изучения актуальных проблем прошлого и настоящего. </w:t>
      </w:r>
    </w:p>
    <w:p w:rsidR="004F1F69" w:rsidRPr="00481924" w:rsidRDefault="004F1F69" w:rsidP="003348BE">
      <w:pPr>
        <w:pStyle w:val="2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81924">
        <w:rPr>
          <w:sz w:val="28"/>
          <w:szCs w:val="28"/>
        </w:rPr>
        <w:t>Данная цель направлена на укрепление теоретико-методологи</w:t>
      </w:r>
      <w:r w:rsidRPr="00481924">
        <w:rPr>
          <w:sz w:val="28"/>
          <w:szCs w:val="28"/>
        </w:rPr>
        <w:softHyphen/>
        <w:t>ческие знаний докторантов, для их дальнейшего применения в научно- исследовательской работе.</w:t>
      </w:r>
    </w:p>
    <w:p w:rsidR="004F1F69" w:rsidRPr="00481924" w:rsidRDefault="00757A49" w:rsidP="003348BE">
      <w:pPr>
        <w:pStyle w:val="2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481924">
        <w:rPr>
          <w:sz w:val="28"/>
          <w:szCs w:val="28"/>
        </w:rPr>
        <w:t xml:space="preserve">Докторанты должны </w:t>
      </w:r>
      <w:r w:rsidR="004F1F69" w:rsidRPr="00481924">
        <w:rPr>
          <w:b/>
          <w:sz w:val="28"/>
          <w:szCs w:val="28"/>
        </w:rPr>
        <w:t>знать:</w:t>
      </w:r>
    </w:p>
    <w:p w:rsidR="004F1F69" w:rsidRPr="00481924" w:rsidRDefault="004F1F69" w:rsidP="003348BE">
      <w:pPr>
        <w:pStyle w:val="23"/>
        <w:numPr>
          <w:ilvl w:val="0"/>
          <w:numId w:val="20"/>
        </w:numPr>
        <w:shd w:val="clear" w:color="auto" w:fill="auto"/>
        <w:tabs>
          <w:tab w:val="left" w:pos="1419"/>
        </w:tabs>
        <w:spacing w:after="0" w:line="240" w:lineRule="auto"/>
        <w:jc w:val="both"/>
        <w:rPr>
          <w:sz w:val="28"/>
          <w:szCs w:val="28"/>
        </w:rPr>
      </w:pPr>
      <w:r w:rsidRPr="00481924">
        <w:rPr>
          <w:sz w:val="28"/>
          <w:szCs w:val="28"/>
        </w:rPr>
        <w:t>какое влияние оказал постмодернистский вызов и лингвисти</w:t>
      </w:r>
      <w:r w:rsidRPr="00481924">
        <w:rPr>
          <w:sz w:val="28"/>
          <w:szCs w:val="28"/>
        </w:rPr>
        <w:softHyphen/>
        <w:t>ческий поворот на историческую науку;</w:t>
      </w:r>
    </w:p>
    <w:p w:rsidR="004F1F69" w:rsidRPr="00481924" w:rsidRDefault="00757A49" w:rsidP="003348BE">
      <w:pPr>
        <w:pStyle w:val="23"/>
        <w:numPr>
          <w:ilvl w:val="0"/>
          <w:numId w:val="20"/>
        </w:numPr>
        <w:shd w:val="clear" w:color="auto" w:fill="auto"/>
        <w:tabs>
          <w:tab w:val="left" w:pos="1419"/>
        </w:tabs>
        <w:spacing w:after="0" w:line="240" w:lineRule="auto"/>
        <w:jc w:val="both"/>
        <w:rPr>
          <w:sz w:val="28"/>
          <w:szCs w:val="28"/>
        </w:rPr>
      </w:pPr>
      <w:r w:rsidRPr="00481924">
        <w:rPr>
          <w:sz w:val="28"/>
          <w:szCs w:val="28"/>
        </w:rPr>
        <w:t>базовые основы метаистории</w:t>
      </w:r>
      <w:r w:rsidR="004F1F69" w:rsidRPr="00481924">
        <w:rPr>
          <w:sz w:val="28"/>
          <w:szCs w:val="28"/>
        </w:rPr>
        <w:t xml:space="preserve"> в философии, социологии и культурной антропологии;</w:t>
      </w:r>
    </w:p>
    <w:p w:rsidR="004F1F69" w:rsidRPr="00481924" w:rsidRDefault="004F1F69" w:rsidP="003348BE">
      <w:pPr>
        <w:pStyle w:val="23"/>
        <w:numPr>
          <w:ilvl w:val="0"/>
          <w:numId w:val="20"/>
        </w:numPr>
        <w:shd w:val="clear" w:color="auto" w:fill="auto"/>
        <w:tabs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481924">
        <w:rPr>
          <w:sz w:val="28"/>
          <w:szCs w:val="28"/>
        </w:rPr>
        <w:t xml:space="preserve">основные теоретические подходы в современной историографии, выделившиеся под влиянием </w:t>
      </w:r>
      <w:proofErr w:type="spellStart"/>
      <w:r w:rsidRPr="00481924">
        <w:rPr>
          <w:sz w:val="28"/>
          <w:szCs w:val="28"/>
        </w:rPr>
        <w:t>постструктуралистских</w:t>
      </w:r>
      <w:proofErr w:type="spellEnd"/>
      <w:r w:rsidRPr="00481924">
        <w:rPr>
          <w:sz w:val="28"/>
          <w:szCs w:val="28"/>
        </w:rPr>
        <w:t xml:space="preserve"> теорий; </w:t>
      </w:r>
    </w:p>
    <w:p w:rsidR="004F1F69" w:rsidRPr="00481924" w:rsidRDefault="004F1F69" w:rsidP="003348BE">
      <w:pPr>
        <w:pStyle w:val="23"/>
        <w:numPr>
          <w:ilvl w:val="0"/>
          <w:numId w:val="20"/>
        </w:numPr>
        <w:shd w:val="clear" w:color="auto" w:fill="auto"/>
        <w:tabs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481924">
        <w:rPr>
          <w:sz w:val="28"/>
          <w:szCs w:val="28"/>
        </w:rPr>
        <w:t>содержание основных теоретических работ в современном гуманитарном знании.</w:t>
      </w:r>
    </w:p>
    <w:p w:rsidR="00757A49" w:rsidRPr="00481924" w:rsidRDefault="00757A49" w:rsidP="003348BE">
      <w:pPr>
        <w:pStyle w:val="23"/>
        <w:numPr>
          <w:ilvl w:val="0"/>
          <w:numId w:val="20"/>
        </w:numPr>
        <w:shd w:val="clear" w:color="auto" w:fill="auto"/>
        <w:tabs>
          <w:tab w:val="left" w:pos="1418"/>
        </w:tabs>
        <w:spacing w:after="0" w:line="240" w:lineRule="auto"/>
        <w:jc w:val="both"/>
        <w:rPr>
          <w:sz w:val="28"/>
          <w:szCs w:val="28"/>
        </w:rPr>
      </w:pPr>
      <w:r w:rsidRPr="00481924">
        <w:rPr>
          <w:sz w:val="28"/>
          <w:szCs w:val="28"/>
        </w:rPr>
        <w:t>основные тенденции развития исторической науки в конце XX- начале XXI века;</w:t>
      </w:r>
    </w:p>
    <w:p w:rsidR="00CE7193" w:rsidRPr="00481924" w:rsidRDefault="00CE7193" w:rsidP="00CE7193">
      <w:pPr>
        <w:pStyle w:val="23"/>
        <w:numPr>
          <w:ilvl w:val="0"/>
          <w:numId w:val="20"/>
        </w:numPr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481924">
        <w:rPr>
          <w:sz w:val="28"/>
          <w:szCs w:val="28"/>
        </w:rPr>
        <w:t xml:space="preserve">суть метаистории как  нового направления в исторической науке, возникшей под влиянием современных </w:t>
      </w:r>
      <w:proofErr w:type="spellStart"/>
      <w:r w:rsidRPr="00481924">
        <w:rPr>
          <w:sz w:val="28"/>
          <w:szCs w:val="28"/>
        </w:rPr>
        <w:t>социогуманитарных</w:t>
      </w:r>
      <w:proofErr w:type="spellEnd"/>
      <w:r w:rsidRPr="00481924">
        <w:rPr>
          <w:sz w:val="28"/>
          <w:szCs w:val="28"/>
        </w:rPr>
        <w:t xml:space="preserve"> теорий.</w:t>
      </w:r>
    </w:p>
    <w:p w:rsidR="004F1F69" w:rsidRPr="00481924" w:rsidRDefault="004F1F69" w:rsidP="003348BE">
      <w:pPr>
        <w:pStyle w:val="30"/>
        <w:shd w:val="clear" w:color="auto" w:fill="auto"/>
        <w:spacing w:after="0" w:line="240" w:lineRule="auto"/>
        <w:ind w:left="720"/>
        <w:jc w:val="both"/>
        <w:rPr>
          <w:sz w:val="28"/>
          <w:szCs w:val="28"/>
        </w:rPr>
      </w:pPr>
      <w:r w:rsidRPr="00481924">
        <w:rPr>
          <w:sz w:val="28"/>
          <w:szCs w:val="28"/>
        </w:rPr>
        <w:t>уметь:</w:t>
      </w:r>
    </w:p>
    <w:p w:rsidR="00AA593F" w:rsidRPr="00481924" w:rsidRDefault="00AA593F" w:rsidP="003348BE">
      <w:pPr>
        <w:numPr>
          <w:ilvl w:val="0"/>
          <w:numId w:val="22"/>
        </w:numPr>
        <w:tabs>
          <w:tab w:val="num" w:pos="1260"/>
        </w:tabs>
        <w:spacing w:before="100" w:beforeAutospacing="1" w:after="100" w:afterAutospacing="1"/>
        <w:rPr>
          <w:sz w:val="28"/>
          <w:szCs w:val="28"/>
        </w:rPr>
      </w:pPr>
      <w:r w:rsidRPr="00481924">
        <w:rPr>
          <w:sz w:val="28"/>
          <w:szCs w:val="28"/>
        </w:rPr>
        <w:t>Показать последствия воздействия политической конъюнктуры на состояние современной исторической науки</w:t>
      </w:r>
    </w:p>
    <w:p w:rsidR="004F1F69" w:rsidRPr="00481924" w:rsidRDefault="004F1F69" w:rsidP="003348BE">
      <w:pPr>
        <w:pStyle w:val="a3"/>
        <w:numPr>
          <w:ilvl w:val="0"/>
          <w:numId w:val="22"/>
        </w:numPr>
        <w:tabs>
          <w:tab w:val="left" w:pos="1402"/>
        </w:tabs>
        <w:jc w:val="both"/>
        <w:rPr>
          <w:sz w:val="28"/>
          <w:szCs w:val="28"/>
        </w:rPr>
      </w:pPr>
      <w:r w:rsidRPr="00481924">
        <w:rPr>
          <w:sz w:val="28"/>
          <w:szCs w:val="28"/>
        </w:rPr>
        <w:t xml:space="preserve">творчески применять конкретные теории </w:t>
      </w:r>
      <w:proofErr w:type="spellStart"/>
      <w:r w:rsidRPr="00481924">
        <w:rPr>
          <w:sz w:val="28"/>
          <w:szCs w:val="28"/>
        </w:rPr>
        <w:t>социогуманитарных</w:t>
      </w:r>
      <w:proofErr w:type="spellEnd"/>
      <w:r w:rsidRPr="00481924">
        <w:rPr>
          <w:sz w:val="28"/>
          <w:szCs w:val="28"/>
        </w:rPr>
        <w:t xml:space="preserve"> дисциплин в своей исследовательской практике;</w:t>
      </w:r>
    </w:p>
    <w:p w:rsidR="004F1F69" w:rsidRPr="00481924" w:rsidRDefault="004F1F69" w:rsidP="003348BE">
      <w:pPr>
        <w:pStyle w:val="a3"/>
        <w:numPr>
          <w:ilvl w:val="0"/>
          <w:numId w:val="22"/>
        </w:numPr>
        <w:tabs>
          <w:tab w:val="left" w:pos="1402"/>
        </w:tabs>
        <w:jc w:val="both"/>
        <w:rPr>
          <w:sz w:val="28"/>
          <w:szCs w:val="28"/>
        </w:rPr>
      </w:pPr>
      <w:r w:rsidRPr="00481924">
        <w:rPr>
          <w:sz w:val="28"/>
          <w:szCs w:val="28"/>
        </w:rPr>
        <w:t xml:space="preserve">видеть </w:t>
      </w:r>
      <w:proofErr w:type="spellStart"/>
      <w:r w:rsidRPr="00481924">
        <w:rPr>
          <w:sz w:val="28"/>
          <w:szCs w:val="28"/>
        </w:rPr>
        <w:t>эпистемологические</w:t>
      </w:r>
      <w:proofErr w:type="spellEnd"/>
      <w:r w:rsidRPr="00481924">
        <w:rPr>
          <w:sz w:val="28"/>
          <w:szCs w:val="28"/>
        </w:rPr>
        <w:t xml:space="preserve"> корни современных познавательных парадигм;</w:t>
      </w:r>
    </w:p>
    <w:p w:rsidR="004F1F69" w:rsidRPr="00481924" w:rsidRDefault="004F1F69" w:rsidP="003348BE">
      <w:pPr>
        <w:pStyle w:val="a3"/>
        <w:numPr>
          <w:ilvl w:val="0"/>
          <w:numId w:val="22"/>
        </w:numPr>
        <w:tabs>
          <w:tab w:val="left" w:pos="1402"/>
        </w:tabs>
        <w:jc w:val="both"/>
        <w:rPr>
          <w:sz w:val="28"/>
          <w:szCs w:val="28"/>
        </w:rPr>
      </w:pPr>
      <w:r w:rsidRPr="00481924">
        <w:rPr>
          <w:sz w:val="28"/>
          <w:szCs w:val="28"/>
        </w:rPr>
        <w:t>осмысливать и интерпретировать теоретический текст;</w:t>
      </w:r>
    </w:p>
    <w:p w:rsidR="004F1F69" w:rsidRPr="00481924" w:rsidRDefault="004F1F69" w:rsidP="003348BE">
      <w:pPr>
        <w:pStyle w:val="a3"/>
        <w:numPr>
          <w:ilvl w:val="0"/>
          <w:numId w:val="22"/>
        </w:numPr>
        <w:tabs>
          <w:tab w:val="left" w:pos="1402"/>
        </w:tabs>
        <w:jc w:val="both"/>
        <w:rPr>
          <w:sz w:val="28"/>
          <w:szCs w:val="28"/>
        </w:rPr>
      </w:pPr>
      <w:r w:rsidRPr="00481924">
        <w:rPr>
          <w:sz w:val="28"/>
          <w:szCs w:val="28"/>
        </w:rPr>
        <w:t>видеть пути применения конкретных теорий в своей исследовательской практике.</w:t>
      </w:r>
    </w:p>
    <w:p w:rsidR="004F1F69" w:rsidRPr="00481924" w:rsidRDefault="004F1F69" w:rsidP="003348BE">
      <w:pPr>
        <w:pStyle w:val="a3"/>
        <w:jc w:val="both"/>
        <w:rPr>
          <w:b/>
          <w:sz w:val="28"/>
          <w:szCs w:val="28"/>
        </w:rPr>
      </w:pPr>
      <w:r w:rsidRPr="00481924">
        <w:rPr>
          <w:b/>
          <w:sz w:val="28"/>
          <w:szCs w:val="28"/>
        </w:rPr>
        <w:t>овладеть:</w:t>
      </w:r>
    </w:p>
    <w:p w:rsidR="00AA593F" w:rsidRPr="00481924" w:rsidRDefault="00AA593F" w:rsidP="003348BE">
      <w:pPr>
        <w:pStyle w:val="aa"/>
        <w:numPr>
          <w:ilvl w:val="0"/>
          <w:numId w:val="20"/>
        </w:numPr>
        <w:tabs>
          <w:tab w:val="num" w:pos="1260"/>
        </w:tabs>
        <w:rPr>
          <w:sz w:val="28"/>
          <w:szCs w:val="28"/>
        </w:rPr>
      </w:pPr>
      <w:r w:rsidRPr="00481924">
        <w:rPr>
          <w:sz w:val="28"/>
          <w:szCs w:val="28"/>
        </w:rPr>
        <w:t>методикой  научных исследований европейских ученых, оказавших решающее влияние на развитие отечественной исторической науки.</w:t>
      </w:r>
    </w:p>
    <w:p w:rsidR="004F1F69" w:rsidRPr="00481924" w:rsidRDefault="004F1F69" w:rsidP="003348BE">
      <w:pPr>
        <w:pStyle w:val="a3"/>
        <w:numPr>
          <w:ilvl w:val="0"/>
          <w:numId w:val="20"/>
        </w:numPr>
        <w:jc w:val="both"/>
        <w:rPr>
          <w:sz w:val="28"/>
          <w:szCs w:val="28"/>
        </w:rPr>
      </w:pPr>
      <w:r w:rsidRPr="00481924">
        <w:rPr>
          <w:sz w:val="28"/>
          <w:szCs w:val="28"/>
        </w:rPr>
        <w:t xml:space="preserve">навыками сбора фактических данных в различных сферах гуманитарных наук, </w:t>
      </w:r>
    </w:p>
    <w:p w:rsidR="004F1F69" w:rsidRPr="00481924" w:rsidRDefault="004F1F69" w:rsidP="003348BE">
      <w:pPr>
        <w:pStyle w:val="a3"/>
        <w:numPr>
          <w:ilvl w:val="0"/>
          <w:numId w:val="20"/>
        </w:numPr>
        <w:jc w:val="both"/>
        <w:rPr>
          <w:sz w:val="28"/>
          <w:szCs w:val="28"/>
        </w:rPr>
      </w:pPr>
      <w:r w:rsidRPr="00481924">
        <w:rPr>
          <w:sz w:val="28"/>
          <w:szCs w:val="28"/>
        </w:rPr>
        <w:lastRenderedPageBreak/>
        <w:t>анализа и обобщения результатов и применения их в конкретно-историческом исследовании на основе соответствующей теории или концепции.</w:t>
      </w:r>
    </w:p>
    <w:p w:rsidR="00355530" w:rsidRPr="00481924" w:rsidRDefault="00CE4112" w:rsidP="003348BE">
      <w:pPr>
        <w:pStyle w:val="a3"/>
        <w:jc w:val="both"/>
        <w:rPr>
          <w:b/>
          <w:sz w:val="28"/>
          <w:szCs w:val="28"/>
        </w:rPr>
      </w:pPr>
      <w:r w:rsidRPr="00481924">
        <w:rPr>
          <w:b/>
          <w:sz w:val="28"/>
          <w:szCs w:val="28"/>
        </w:rPr>
        <w:t>быть компетентным</w:t>
      </w:r>
      <w:r w:rsidR="00355530" w:rsidRPr="00481924">
        <w:rPr>
          <w:b/>
          <w:sz w:val="28"/>
          <w:szCs w:val="28"/>
        </w:rPr>
        <w:t>:</w:t>
      </w:r>
    </w:p>
    <w:p w:rsidR="00CE4112" w:rsidRPr="00481924" w:rsidRDefault="00CE4112" w:rsidP="003348BE">
      <w:pPr>
        <w:pStyle w:val="21"/>
        <w:numPr>
          <w:ilvl w:val="0"/>
          <w:numId w:val="20"/>
        </w:numPr>
        <w:shd w:val="clear" w:color="auto" w:fill="auto"/>
        <w:tabs>
          <w:tab w:val="left" w:pos="1105"/>
        </w:tabs>
        <w:spacing w:line="240" w:lineRule="auto"/>
        <w:ind w:right="80"/>
        <w:jc w:val="both"/>
        <w:rPr>
          <w:rFonts w:cs="Times New Roman"/>
          <w:b/>
          <w:sz w:val="28"/>
          <w:szCs w:val="28"/>
        </w:rPr>
      </w:pPr>
      <w:r w:rsidRPr="00481924">
        <w:rPr>
          <w:rFonts w:cs="Times New Roman"/>
          <w:sz w:val="28"/>
          <w:szCs w:val="28"/>
        </w:rPr>
        <w:t>в проведении научных исследований в области истории на основе современных теоретико-методологических подходов в исторической науке</w:t>
      </w:r>
    </w:p>
    <w:p w:rsidR="00CE4112" w:rsidRPr="00481924" w:rsidRDefault="00CE4112" w:rsidP="003348BE">
      <w:pPr>
        <w:pStyle w:val="21"/>
        <w:numPr>
          <w:ilvl w:val="0"/>
          <w:numId w:val="20"/>
        </w:numPr>
        <w:shd w:val="clear" w:color="auto" w:fill="auto"/>
        <w:tabs>
          <w:tab w:val="left" w:pos="956"/>
        </w:tabs>
        <w:spacing w:line="240" w:lineRule="auto"/>
        <w:ind w:right="80"/>
        <w:jc w:val="both"/>
        <w:rPr>
          <w:rFonts w:cs="Times New Roman"/>
          <w:sz w:val="28"/>
          <w:szCs w:val="28"/>
        </w:rPr>
      </w:pPr>
      <w:r w:rsidRPr="00481924">
        <w:rPr>
          <w:rFonts w:cs="Times New Roman"/>
          <w:sz w:val="28"/>
          <w:szCs w:val="28"/>
        </w:rPr>
        <w:t>в обновлении знаний путем активного поиска и использования новой информации, в том числе с использование современных информационных технологий;</w:t>
      </w:r>
    </w:p>
    <w:p w:rsidR="00CE4112" w:rsidRPr="00481924" w:rsidRDefault="00CE4112" w:rsidP="003348BE">
      <w:pPr>
        <w:pStyle w:val="21"/>
        <w:numPr>
          <w:ilvl w:val="0"/>
          <w:numId w:val="20"/>
        </w:numPr>
        <w:shd w:val="clear" w:color="auto" w:fill="auto"/>
        <w:tabs>
          <w:tab w:val="left" w:pos="966"/>
        </w:tabs>
        <w:spacing w:line="240" w:lineRule="auto"/>
        <w:ind w:right="80"/>
        <w:jc w:val="both"/>
        <w:rPr>
          <w:rFonts w:cs="Times New Roman"/>
          <w:sz w:val="28"/>
          <w:szCs w:val="28"/>
        </w:rPr>
      </w:pPr>
      <w:r w:rsidRPr="00481924">
        <w:rPr>
          <w:rFonts w:cs="Times New Roman"/>
          <w:sz w:val="28"/>
          <w:szCs w:val="28"/>
        </w:rPr>
        <w:t>в применении иностранного языка для чтения, перевода специальной литературы, общения с коллегами из других стран;</w:t>
      </w:r>
    </w:p>
    <w:p w:rsidR="00CE4112" w:rsidRPr="00481924" w:rsidRDefault="00CE4112" w:rsidP="003348BE">
      <w:pPr>
        <w:pStyle w:val="21"/>
        <w:numPr>
          <w:ilvl w:val="0"/>
          <w:numId w:val="20"/>
        </w:numPr>
        <w:shd w:val="clear" w:color="auto" w:fill="auto"/>
        <w:spacing w:line="240" w:lineRule="auto"/>
        <w:ind w:right="80"/>
        <w:jc w:val="both"/>
        <w:rPr>
          <w:rFonts w:cs="Times New Roman"/>
          <w:sz w:val="28"/>
          <w:szCs w:val="28"/>
        </w:rPr>
      </w:pPr>
      <w:r w:rsidRPr="00481924">
        <w:rPr>
          <w:rFonts w:cs="Times New Roman"/>
          <w:sz w:val="28"/>
          <w:szCs w:val="28"/>
        </w:rPr>
        <w:t xml:space="preserve">консультационных </w:t>
      </w:r>
      <w:proofErr w:type="gramStart"/>
      <w:r w:rsidRPr="00481924">
        <w:rPr>
          <w:rFonts w:cs="Times New Roman"/>
          <w:sz w:val="28"/>
          <w:szCs w:val="28"/>
        </w:rPr>
        <w:t>услугах</w:t>
      </w:r>
      <w:proofErr w:type="gramEnd"/>
      <w:r w:rsidRPr="00481924">
        <w:rPr>
          <w:rFonts w:cs="Times New Roman"/>
          <w:sz w:val="28"/>
          <w:szCs w:val="28"/>
        </w:rPr>
        <w:t xml:space="preserve"> правительственным аналитикам, государственным учреждениям при проведении массовых мероприятий на историческую тематику.</w:t>
      </w:r>
    </w:p>
    <w:p w:rsidR="007A06FC" w:rsidRPr="00481924" w:rsidRDefault="007A06FC" w:rsidP="007A06FC">
      <w:pPr>
        <w:pStyle w:val="23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481924">
        <w:rPr>
          <w:rStyle w:val="24"/>
          <w:rFonts w:eastAsia="Trebuchet MS"/>
          <w:color w:val="auto"/>
          <w:sz w:val="28"/>
          <w:szCs w:val="28"/>
        </w:rPr>
        <w:t xml:space="preserve">Объектом курса </w:t>
      </w:r>
      <w:r w:rsidRPr="00481924">
        <w:rPr>
          <w:sz w:val="28"/>
          <w:szCs w:val="28"/>
        </w:rPr>
        <w:t xml:space="preserve">является Метаистория как открытый, подвижный текст, начинающий разработку проблематики исторического </w:t>
      </w:r>
      <w:proofErr w:type="spellStart"/>
      <w:r w:rsidRPr="00481924">
        <w:rPr>
          <w:sz w:val="28"/>
          <w:szCs w:val="28"/>
        </w:rPr>
        <w:t>нарратива</w:t>
      </w:r>
      <w:proofErr w:type="spellEnd"/>
      <w:r w:rsidRPr="00481924">
        <w:rPr>
          <w:sz w:val="28"/>
          <w:szCs w:val="28"/>
        </w:rPr>
        <w:t xml:space="preserve"> в рамках исторической дисциплины, созданной выдающимися философами, социологами, культурологами и антропологами XX века, которые прочно вошли в арсенал ученых-историков в последние десятилетия. Использование в современных исторических исследованиях достижений мировых гуманитарных наук, характеризуется междисциплинарным подходом.</w:t>
      </w:r>
    </w:p>
    <w:p w:rsidR="007A06FC" w:rsidRPr="00481924" w:rsidRDefault="007A06FC" w:rsidP="007A06FC">
      <w:pPr>
        <w:pStyle w:val="23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481924">
        <w:rPr>
          <w:rStyle w:val="24"/>
          <w:rFonts w:eastAsia="Trebuchet MS"/>
          <w:color w:val="auto"/>
          <w:sz w:val="28"/>
          <w:szCs w:val="28"/>
        </w:rPr>
        <w:t xml:space="preserve">Методы изучения данной дисциплины. </w:t>
      </w:r>
      <w:r w:rsidRPr="00481924">
        <w:rPr>
          <w:sz w:val="28"/>
          <w:szCs w:val="28"/>
        </w:rPr>
        <w:t xml:space="preserve">При написании данной типовой образовательной программы были использованы междисциплинарные методы, такие как: типологический, структурный, системный, семиотический, а также дискурсивный анализ. Наряду с этим привлечены и традиционные методы исторического, источниковедческого и историографического анализа. </w:t>
      </w:r>
    </w:p>
    <w:p w:rsidR="00B1560B" w:rsidRPr="00481924" w:rsidRDefault="00B1560B" w:rsidP="003348BE">
      <w:pPr>
        <w:rPr>
          <w:b/>
          <w:sz w:val="28"/>
          <w:szCs w:val="28"/>
        </w:rPr>
      </w:pPr>
    </w:p>
    <w:p w:rsidR="00355530" w:rsidRPr="00481924" w:rsidRDefault="00355530" w:rsidP="003348BE">
      <w:pPr>
        <w:rPr>
          <w:b/>
          <w:sz w:val="28"/>
          <w:szCs w:val="28"/>
        </w:rPr>
      </w:pPr>
      <w:r w:rsidRPr="00481924">
        <w:rPr>
          <w:b/>
          <w:sz w:val="28"/>
          <w:szCs w:val="28"/>
        </w:rPr>
        <w:t>2  Содержание дисциплины</w:t>
      </w:r>
    </w:p>
    <w:p w:rsidR="00481924" w:rsidRPr="00481924" w:rsidRDefault="00481924" w:rsidP="00481924">
      <w:pPr>
        <w:pStyle w:val="30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481924">
        <w:rPr>
          <w:sz w:val="28"/>
          <w:szCs w:val="28"/>
        </w:rPr>
        <w:t>Модуль 1. Парадигмы метаистор</w:t>
      </w:r>
      <w:proofErr w:type="gramStart"/>
      <w:r w:rsidRPr="00481924">
        <w:rPr>
          <w:sz w:val="28"/>
          <w:szCs w:val="28"/>
        </w:rPr>
        <w:t>ии  Уа</w:t>
      </w:r>
      <w:proofErr w:type="gramEnd"/>
      <w:r w:rsidRPr="00481924">
        <w:rPr>
          <w:sz w:val="28"/>
          <w:szCs w:val="28"/>
        </w:rPr>
        <w:t>йта и его последователей</w:t>
      </w:r>
    </w:p>
    <w:p w:rsidR="00481924" w:rsidRPr="00481924" w:rsidRDefault="00481924" w:rsidP="00481924">
      <w:pPr>
        <w:pStyle w:val="aa"/>
        <w:jc w:val="both"/>
        <w:rPr>
          <w:sz w:val="28"/>
          <w:szCs w:val="28"/>
        </w:rPr>
      </w:pPr>
      <w:r w:rsidRPr="00481924">
        <w:rPr>
          <w:sz w:val="28"/>
          <w:szCs w:val="28"/>
        </w:rPr>
        <w:t>Вторжение постмодернизма в историческую науку. Влияние постмодернизма на англосаксонскую историческую науку. Начало «</w:t>
      </w:r>
      <w:proofErr w:type="gramStart"/>
      <w:r w:rsidRPr="00481924">
        <w:rPr>
          <w:sz w:val="28"/>
          <w:szCs w:val="28"/>
        </w:rPr>
        <w:t>лингвистического</w:t>
      </w:r>
      <w:proofErr w:type="gramEnd"/>
      <w:r w:rsidRPr="00481924">
        <w:rPr>
          <w:sz w:val="28"/>
          <w:szCs w:val="28"/>
        </w:rPr>
        <w:t xml:space="preserve"> порота» в историографии. Работа американского историка </w:t>
      </w:r>
      <w:proofErr w:type="spellStart"/>
      <w:r w:rsidRPr="00481924">
        <w:rPr>
          <w:sz w:val="28"/>
          <w:szCs w:val="28"/>
        </w:rPr>
        <w:t>Хайдена</w:t>
      </w:r>
      <w:proofErr w:type="spellEnd"/>
      <w:r w:rsidRPr="00481924">
        <w:rPr>
          <w:sz w:val="28"/>
          <w:szCs w:val="28"/>
        </w:rPr>
        <w:t xml:space="preserve"> Уайта «Метаистория: историческое воображение в Европе девятнадцатого века».</w:t>
      </w:r>
    </w:p>
    <w:p w:rsidR="00481924" w:rsidRPr="00481924" w:rsidRDefault="00481924" w:rsidP="00481924">
      <w:pPr>
        <w:pStyle w:val="aa"/>
        <w:ind w:left="0" w:firstLine="709"/>
        <w:jc w:val="both"/>
        <w:rPr>
          <w:sz w:val="28"/>
          <w:szCs w:val="28"/>
        </w:rPr>
      </w:pPr>
      <w:r w:rsidRPr="00481924">
        <w:rPr>
          <w:sz w:val="28"/>
          <w:szCs w:val="28"/>
        </w:rPr>
        <w:t xml:space="preserve">Четыре парадигмы Уайта: парадигма многообразия, </w:t>
      </w:r>
      <w:proofErr w:type="spellStart"/>
      <w:r w:rsidRPr="00481924">
        <w:rPr>
          <w:sz w:val="28"/>
          <w:szCs w:val="28"/>
        </w:rPr>
        <w:t>органицистская</w:t>
      </w:r>
      <w:proofErr w:type="spellEnd"/>
      <w:r w:rsidRPr="00481924">
        <w:rPr>
          <w:sz w:val="28"/>
          <w:szCs w:val="28"/>
        </w:rPr>
        <w:t xml:space="preserve">, механическая и контекстуальная парадигмы.  </w:t>
      </w:r>
      <w:proofErr w:type="spellStart"/>
      <w:r w:rsidRPr="00481924">
        <w:rPr>
          <w:sz w:val="28"/>
          <w:szCs w:val="28"/>
        </w:rPr>
        <w:t>Синтезирование</w:t>
      </w:r>
      <w:proofErr w:type="spellEnd"/>
      <w:r w:rsidRPr="00481924">
        <w:rPr>
          <w:sz w:val="28"/>
          <w:szCs w:val="28"/>
        </w:rPr>
        <w:t xml:space="preserve"> разнородных элементов подхода к изучению повествовательного </w:t>
      </w:r>
      <w:proofErr w:type="spellStart"/>
      <w:r w:rsidRPr="00481924">
        <w:rPr>
          <w:sz w:val="28"/>
          <w:szCs w:val="28"/>
        </w:rPr>
        <w:t>дискурса</w:t>
      </w:r>
      <w:proofErr w:type="spellEnd"/>
      <w:r w:rsidRPr="00481924">
        <w:rPr>
          <w:sz w:val="28"/>
          <w:szCs w:val="28"/>
        </w:rPr>
        <w:t xml:space="preserve"> в историографии </w:t>
      </w:r>
      <w:r w:rsidRPr="00481924">
        <w:rPr>
          <w:sz w:val="28"/>
          <w:szCs w:val="28"/>
          <w:lang w:val="en-US"/>
        </w:rPr>
        <w:t>XIX</w:t>
      </w:r>
      <w:r w:rsidRPr="00481924">
        <w:rPr>
          <w:sz w:val="28"/>
          <w:szCs w:val="28"/>
        </w:rPr>
        <w:t xml:space="preserve"> века – из литературоведения теория тропов (ирония, </w:t>
      </w:r>
      <w:proofErr w:type="spellStart"/>
      <w:r w:rsidRPr="00481924">
        <w:rPr>
          <w:sz w:val="28"/>
          <w:szCs w:val="28"/>
        </w:rPr>
        <w:t>метаномия</w:t>
      </w:r>
      <w:proofErr w:type="spellEnd"/>
      <w:r w:rsidRPr="00481924">
        <w:rPr>
          <w:sz w:val="28"/>
          <w:szCs w:val="28"/>
        </w:rPr>
        <w:t>, метафора и т. д.).</w:t>
      </w:r>
    </w:p>
    <w:p w:rsidR="00481924" w:rsidRPr="00481924" w:rsidRDefault="00481924" w:rsidP="00481924">
      <w:pPr>
        <w:pStyle w:val="aa"/>
        <w:jc w:val="both"/>
        <w:rPr>
          <w:color w:val="222222"/>
          <w:sz w:val="28"/>
          <w:szCs w:val="28"/>
        </w:rPr>
      </w:pPr>
      <w:proofErr w:type="spellStart"/>
      <w:r w:rsidRPr="00481924">
        <w:rPr>
          <w:color w:val="222222"/>
          <w:sz w:val="28"/>
          <w:szCs w:val="28"/>
        </w:rPr>
        <w:t>Хейден</w:t>
      </w:r>
      <w:proofErr w:type="spellEnd"/>
      <w:r w:rsidRPr="00481924">
        <w:rPr>
          <w:color w:val="222222"/>
          <w:sz w:val="28"/>
          <w:szCs w:val="28"/>
        </w:rPr>
        <w:t xml:space="preserve"> Уайт как постмодернистский мыслитель. Начало лингвистического поворота в историографии. "Метаистория" в русле модернистской </w:t>
      </w:r>
      <w:proofErr w:type="gramStart"/>
      <w:r w:rsidRPr="00481924">
        <w:rPr>
          <w:color w:val="222222"/>
          <w:sz w:val="28"/>
          <w:szCs w:val="28"/>
        </w:rPr>
        <w:t>проблематики</w:t>
      </w:r>
      <w:proofErr w:type="gramEnd"/>
      <w:r w:rsidRPr="00481924">
        <w:rPr>
          <w:color w:val="222222"/>
          <w:sz w:val="28"/>
          <w:szCs w:val="28"/>
        </w:rPr>
        <w:t xml:space="preserve"> когда историк преобразует события сначала в </w:t>
      </w:r>
      <w:r w:rsidRPr="00481924">
        <w:rPr>
          <w:color w:val="222222"/>
          <w:sz w:val="28"/>
          <w:szCs w:val="28"/>
        </w:rPr>
        <w:lastRenderedPageBreak/>
        <w:t>последовательную серию хроники, а затем - в законченное повествование, он рассматривает как операции по преимуществу неосознанно поэтического, а не когнитивного свойства.</w:t>
      </w:r>
    </w:p>
    <w:p w:rsidR="00481924" w:rsidRPr="00481924" w:rsidRDefault="00481924" w:rsidP="00481924">
      <w:pPr>
        <w:pStyle w:val="aa"/>
        <w:ind w:left="0" w:firstLine="709"/>
        <w:jc w:val="both"/>
        <w:rPr>
          <w:color w:val="222222"/>
          <w:sz w:val="28"/>
          <w:szCs w:val="28"/>
        </w:rPr>
      </w:pPr>
      <w:r w:rsidRPr="00481924">
        <w:rPr>
          <w:color w:val="402000"/>
          <w:sz w:val="28"/>
          <w:szCs w:val="28"/>
        </w:rPr>
        <w:t xml:space="preserve">Уайт: “Историки и философы истории будут, таким образом, свободны </w:t>
      </w:r>
      <w:proofErr w:type="spellStart"/>
      <w:r w:rsidRPr="00481924">
        <w:rPr>
          <w:color w:val="402000"/>
          <w:sz w:val="28"/>
          <w:szCs w:val="28"/>
        </w:rPr>
        <w:t>концептуализировать</w:t>
      </w:r>
      <w:proofErr w:type="spellEnd"/>
      <w:r w:rsidRPr="00481924">
        <w:rPr>
          <w:color w:val="402000"/>
          <w:sz w:val="28"/>
          <w:szCs w:val="28"/>
        </w:rPr>
        <w:t xml:space="preserve"> историю, постигать ее содержание, конструировать повествовательные объяснения ее процессов в той модальности сознания, которая в наибольшей степени соответствует их собственным моральным и эстетическим ожиданиям. Историческое сознание останется открытым для установления заново его связей с великими поэтическими, научными и философскими интересами, которые вдохновляли классических практиков и теоретиков его золотой поры, — в XIX веке”.</w:t>
      </w:r>
    </w:p>
    <w:p w:rsidR="00481924" w:rsidRPr="00481924" w:rsidRDefault="00481924" w:rsidP="00481924">
      <w:pPr>
        <w:pStyle w:val="aa"/>
        <w:jc w:val="both"/>
        <w:rPr>
          <w:sz w:val="28"/>
          <w:szCs w:val="28"/>
        </w:rPr>
      </w:pPr>
      <w:r w:rsidRPr="00481924">
        <w:rPr>
          <w:sz w:val="28"/>
          <w:szCs w:val="28"/>
        </w:rPr>
        <w:t xml:space="preserve">Историческое воображение </w:t>
      </w:r>
      <w:r w:rsidRPr="00481924">
        <w:rPr>
          <w:sz w:val="28"/>
          <w:szCs w:val="28"/>
          <w:lang w:val="en-US"/>
        </w:rPr>
        <w:t>XIX</w:t>
      </w:r>
      <w:r w:rsidRPr="00481924">
        <w:rPr>
          <w:sz w:val="28"/>
          <w:szCs w:val="28"/>
        </w:rPr>
        <w:t xml:space="preserve"> столетия – три этапа: 1) от начала века до 1830 года – реакция на кризис исторического сознания мыслителей позднего Просвещения. Основной тропы, которые использовали в этот период историки-романтики – ирония и метафора; 2) 1830 – 1870-е годы – этап разработки философии истории и попытка объективного взгляда на исторический процесс, основополагающий троп </w:t>
      </w:r>
      <w:proofErr w:type="spellStart"/>
      <w:r w:rsidRPr="00481924">
        <w:rPr>
          <w:sz w:val="28"/>
          <w:szCs w:val="28"/>
        </w:rPr>
        <w:t>метаномия</w:t>
      </w:r>
      <w:proofErr w:type="spellEnd"/>
      <w:r w:rsidRPr="00481924">
        <w:rPr>
          <w:sz w:val="28"/>
          <w:szCs w:val="28"/>
        </w:rPr>
        <w:t xml:space="preserve">; 3) последняя треть </w:t>
      </w:r>
      <w:r w:rsidRPr="00481924">
        <w:rPr>
          <w:sz w:val="28"/>
          <w:szCs w:val="28"/>
          <w:lang w:val="en-US"/>
        </w:rPr>
        <w:t>XIX</w:t>
      </w:r>
      <w:r w:rsidRPr="00481924">
        <w:rPr>
          <w:sz w:val="28"/>
          <w:szCs w:val="28"/>
        </w:rPr>
        <w:t xml:space="preserve"> – начало </w:t>
      </w:r>
      <w:r w:rsidRPr="00481924">
        <w:rPr>
          <w:sz w:val="28"/>
          <w:szCs w:val="28"/>
          <w:lang w:val="en-US"/>
        </w:rPr>
        <w:t>XX</w:t>
      </w:r>
      <w:r w:rsidRPr="00481924">
        <w:rPr>
          <w:sz w:val="28"/>
          <w:szCs w:val="28"/>
        </w:rPr>
        <w:t xml:space="preserve"> вв. Кризис историзма как реакция на излишнюю романтичность предшествующего этапа, основной троп ирония.</w:t>
      </w:r>
    </w:p>
    <w:p w:rsidR="00481924" w:rsidRPr="00481924" w:rsidRDefault="00481924" w:rsidP="00481924">
      <w:pPr>
        <w:pStyle w:val="aa"/>
        <w:jc w:val="both"/>
        <w:rPr>
          <w:color w:val="402000"/>
          <w:sz w:val="28"/>
          <w:szCs w:val="28"/>
        </w:rPr>
      </w:pPr>
      <w:r w:rsidRPr="00481924">
        <w:rPr>
          <w:color w:val="402000"/>
          <w:sz w:val="28"/>
          <w:szCs w:val="28"/>
        </w:rPr>
        <w:t xml:space="preserve">Историзм в трех метатеориях (Уайт, </w:t>
      </w:r>
      <w:proofErr w:type="spellStart"/>
      <w:r w:rsidRPr="00481924">
        <w:rPr>
          <w:color w:val="402000"/>
          <w:sz w:val="28"/>
          <w:szCs w:val="28"/>
        </w:rPr>
        <w:t>Фрай</w:t>
      </w:r>
      <w:proofErr w:type="spellEnd"/>
      <w:r w:rsidRPr="00481924">
        <w:rPr>
          <w:color w:val="402000"/>
          <w:sz w:val="28"/>
          <w:szCs w:val="28"/>
        </w:rPr>
        <w:t xml:space="preserve">, </w:t>
      </w:r>
      <w:proofErr w:type="spellStart"/>
      <w:r w:rsidRPr="00481924">
        <w:rPr>
          <w:color w:val="402000"/>
          <w:sz w:val="28"/>
          <w:szCs w:val="28"/>
        </w:rPr>
        <w:t>Пеппер</w:t>
      </w:r>
      <w:proofErr w:type="spellEnd"/>
      <w:r w:rsidRPr="00481924">
        <w:rPr>
          <w:color w:val="402000"/>
          <w:sz w:val="28"/>
          <w:szCs w:val="28"/>
        </w:rPr>
        <w:t xml:space="preserve">, Мангейм) - не </w:t>
      </w:r>
      <w:proofErr w:type="spellStart"/>
      <w:r w:rsidRPr="00481924">
        <w:rPr>
          <w:color w:val="402000"/>
          <w:sz w:val="28"/>
          <w:szCs w:val="28"/>
        </w:rPr>
        <w:t>историцизм</w:t>
      </w:r>
      <w:proofErr w:type="spellEnd"/>
      <w:r w:rsidRPr="00481924">
        <w:rPr>
          <w:color w:val="402000"/>
          <w:sz w:val="28"/>
          <w:szCs w:val="28"/>
        </w:rPr>
        <w:t xml:space="preserve"> в </w:t>
      </w:r>
      <w:proofErr w:type="spellStart"/>
      <w:r w:rsidRPr="00481924">
        <w:rPr>
          <w:color w:val="402000"/>
          <w:sz w:val="28"/>
          <w:szCs w:val="28"/>
        </w:rPr>
        <w:t>попперовском</w:t>
      </w:r>
      <w:proofErr w:type="spellEnd"/>
      <w:r w:rsidRPr="00481924">
        <w:rPr>
          <w:color w:val="402000"/>
          <w:sz w:val="28"/>
          <w:szCs w:val="28"/>
        </w:rPr>
        <w:t xml:space="preserve"> понимании.  Возвращение  к традиционным формам историзма. Иронический модус в историографии.</w:t>
      </w:r>
    </w:p>
    <w:p w:rsidR="00481924" w:rsidRPr="00481924" w:rsidRDefault="00481924" w:rsidP="00481924">
      <w:pPr>
        <w:pStyle w:val="aa"/>
        <w:jc w:val="both"/>
        <w:rPr>
          <w:sz w:val="28"/>
          <w:szCs w:val="28"/>
        </w:rPr>
      </w:pPr>
      <w:r w:rsidRPr="00481924">
        <w:rPr>
          <w:color w:val="000000"/>
          <w:sz w:val="28"/>
          <w:szCs w:val="28"/>
        </w:rPr>
        <w:t xml:space="preserve">Франклин </w:t>
      </w:r>
      <w:proofErr w:type="spellStart"/>
      <w:r w:rsidRPr="00481924">
        <w:rPr>
          <w:color w:val="000000"/>
          <w:sz w:val="28"/>
          <w:szCs w:val="28"/>
        </w:rPr>
        <w:t>Анкерсмит</w:t>
      </w:r>
      <w:proofErr w:type="spellEnd"/>
      <w:r w:rsidRPr="00481924">
        <w:rPr>
          <w:color w:val="000000"/>
          <w:sz w:val="28"/>
          <w:szCs w:val="28"/>
        </w:rPr>
        <w:t xml:space="preserve"> и его го труд «История и </w:t>
      </w:r>
      <w:proofErr w:type="spellStart"/>
      <w:r w:rsidRPr="00481924">
        <w:rPr>
          <w:color w:val="000000"/>
          <w:sz w:val="28"/>
          <w:szCs w:val="28"/>
        </w:rPr>
        <w:t>тропология</w:t>
      </w:r>
      <w:proofErr w:type="spellEnd"/>
      <w:r w:rsidRPr="00481924">
        <w:rPr>
          <w:color w:val="000000"/>
          <w:sz w:val="28"/>
          <w:szCs w:val="28"/>
        </w:rPr>
        <w:t xml:space="preserve">: взлет и падение метафоры». Анализ </w:t>
      </w:r>
      <w:proofErr w:type="spellStart"/>
      <w:r w:rsidRPr="00481924">
        <w:rPr>
          <w:color w:val="000000"/>
          <w:sz w:val="28"/>
          <w:szCs w:val="28"/>
        </w:rPr>
        <w:t>тропологической</w:t>
      </w:r>
      <w:proofErr w:type="spellEnd"/>
      <w:r w:rsidRPr="00481924">
        <w:rPr>
          <w:color w:val="000000"/>
          <w:sz w:val="28"/>
          <w:szCs w:val="28"/>
        </w:rPr>
        <w:t xml:space="preserve"> сетки Уайта, </w:t>
      </w:r>
      <w:proofErr w:type="gramStart"/>
      <w:r w:rsidRPr="00481924">
        <w:rPr>
          <w:color w:val="000000"/>
          <w:sz w:val="28"/>
          <w:szCs w:val="28"/>
        </w:rPr>
        <w:t>состоящую</w:t>
      </w:r>
      <w:proofErr w:type="gramEnd"/>
      <w:r w:rsidRPr="00481924">
        <w:rPr>
          <w:color w:val="000000"/>
          <w:sz w:val="28"/>
          <w:szCs w:val="28"/>
        </w:rPr>
        <w:t xml:space="preserve"> из четырех литературных приемов-аргументов, сосредотачивающихся  исключительно на исследовании исторического текста. </w:t>
      </w:r>
      <w:proofErr w:type="spellStart"/>
      <w:r w:rsidRPr="00481924">
        <w:rPr>
          <w:color w:val="000000"/>
          <w:sz w:val="28"/>
          <w:szCs w:val="28"/>
        </w:rPr>
        <w:t>Анкерсмит</w:t>
      </w:r>
      <w:proofErr w:type="spellEnd"/>
      <w:r w:rsidRPr="00481924">
        <w:rPr>
          <w:color w:val="000000"/>
          <w:sz w:val="28"/>
          <w:szCs w:val="28"/>
        </w:rPr>
        <w:t xml:space="preserve">  и его концепция на «идее истории». Метафора равна индивидуально точке зрения, взгляду, при помощи которого читателю предлагают взглянуть на историю.</w:t>
      </w:r>
    </w:p>
    <w:p w:rsidR="00481924" w:rsidRPr="00481924" w:rsidRDefault="00481924" w:rsidP="00481924">
      <w:pPr>
        <w:pStyle w:val="30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481924">
        <w:rPr>
          <w:sz w:val="28"/>
          <w:szCs w:val="28"/>
        </w:rPr>
        <w:t xml:space="preserve">Модуль 2. </w:t>
      </w:r>
      <w:r w:rsidRPr="00481924">
        <w:rPr>
          <w:color w:val="222222"/>
          <w:sz w:val="28"/>
          <w:szCs w:val="28"/>
        </w:rPr>
        <w:t>Процесс сборки истории</w:t>
      </w:r>
    </w:p>
    <w:p w:rsidR="00481924" w:rsidRPr="00481924" w:rsidRDefault="00481924" w:rsidP="00481924">
      <w:pPr>
        <w:pStyle w:val="aa"/>
        <w:jc w:val="both"/>
        <w:rPr>
          <w:color w:val="222222"/>
          <w:sz w:val="28"/>
          <w:szCs w:val="28"/>
        </w:rPr>
      </w:pPr>
      <w:r w:rsidRPr="00481924">
        <w:rPr>
          <w:color w:val="222222"/>
          <w:sz w:val="28"/>
          <w:szCs w:val="28"/>
        </w:rPr>
        <w:t xml:space="preserve">Процесс сборки истории –  создание нескольких уровней исторического объяснения. Первый - это объяснение посредством "построения сюжета", на котором историк из четырех типов сюжета художественного произведения (романа, трагедии, комедии и сатиры) выбирает для себя наиболее подходящий. </w:t>
      </w:r>
      <w:proofErr w:type="gramStart"/>
      <w:r w:rsidRPr="00481924">
        <w:rPr>
          <w:color w:val="222222"/>
          <w:sz w:val="28"/>
          <w:szCs w:val="28"/>
        </w:rPr>
        <w:t>На втором уровне идет поиск "формального доказательства" (с опорой на так называемые мировые гипотезы:</w:t>
      </w:r>
      <w:proofErr w:type="gramEnd"/>
      <w:r w:rsidRPr="00481924">
        <w:rPr>
          <w:color w:val="222222"/>
          <w:sz w:val="28"/>
          <w:szCs w:val="28"/>
        </w:rPr>
        <w:t xml:space="preserve"> </w:t>
      </w:r>
      <w:proofErr w:type="spellStart"/>
      <w:proofErr w:type="gramStart"/>
      <w:r w:rsidRPr="00481924">
        <w:rPr>
          <w:color w:val="222222"/>
          <w:sz w:val="28"/>
          <w:szCs w:val="28"/>
        </w:rPr>
        <w:t>Формизм</w:t>
      </w:r>
      <w:proofErr w:type="spellEnd"/>
      <w:r w:rsidRPr="00481924">
        <w:rPr>
          <w:color w:val="222222"/>
          <w:sz w:val="28"/>
          <w:szCs w:val="28"/>
        </w:rPr>
        <w:t xml:space="preserve">, </w:t>
      </w:r>
      <w:proofErr w:type="spellStart"/>
      <w:r w:rsidRPr="00481924">
        <w:rPr>
          <w:color w:val="222222"/>
          <w:sz w:val="28"/>
          <w:szCs w:val="28"/>
        </w:rPr>
        <w:t>Органицизм</w:t>
      </w:r>
      <w:proofErr w:type="spellEnd"/>
      <w:r w:rsidRPr="00481924">
        <w:rPr>
          <w:color w:val="222222"/>
          <w:sz w:val="28"/>
          <w:szCs w:val="28"/>
        </w:rPr>
        <w:t xml:space="preserve">, Механицизм и </w:t>
      </w:r>
      <w:proofErr w:type="spellStart"/>
      <w:r w:rsidRPr="00481924">
        <w:rPr>
          <w:color w:val="222222"/>
          <w:sz w:val="28"/>
          <w:szCs w:val="28"/>
        </w:rPr>
        <w:t>Контекстуализм</w:t>
      </w:r>
      <w:proofErr w:type="spellEnd"/>
      <w:r w:rsidRPr="00481924">
        <w:rPr>
          <w:color w:val="222222"/>
          <w:sz w:val="28"/>
          <w:szCs w:val="28"/>
        </w:rPr>
        <w:t>).</w:t>
      </w:r>
      <w:proofErr w:type="gramEnd"/>
      <w:r w:rsidRPr="00481924">
        <w:rPr>
          <w:color w:val="222222"/>
          <w:sz w:val="28"/>
          <w:szCs w:val="28"/>
        </w:rPr>
        <w:t xml:space="preserve"> Третий уровень - это объяснение посредством "идеологического подтекста", где историк заявляет свою приверженность одному из четырех основных типов идеологии (Анархизму, Консерватизму, Радикализму и Либерализму).</w:t>
      </w:r>
    </w:p>
    <w:p w:rsidR="00481924" w:rsidRPr="00481924" w:rsidRDefault="00481924" w:rsidP="00481924">
      <w:pPr>
        <w:pStyle w:val="aa"/>
        <w:jc w:val="both"/>
        <w:rPr>
          <w:color w:val="222222"/>
          <w:sz w:val="28"/>
          <w:szCs w:val="28"/>
        </w:rPr>
      </w:pPr>
      <w:r w:rsidRPr="00481924">
        <w:rPr>
          <w:color w:val="222222"/>
          <w:sz w:val="28"/>
          <w:szCs w:val="28"/>
        </w:rPr>
        <w:t xml:space="preserve">Глубинный уровень исторического сознания на основе четырех основных фигур речи (Метафоры, Метонимии, Синекдохи и Иронии). Языковой </w:t>
      </w:r>
      <w:r w:rsidRPr="00481924">
        <w:rPr>
          <w:color w:val="222222"/>
          <w:sz w:val="28"/>
          <w:szCs w:val="28"/>
        </w:rPr>
        <w:lastRenderedPageBreak/>
        <w:t>протокол, предопределяющий выбор перечисленных выше моделей объяснения.</w:t>
      </w:r>
    </w:p>
    <w:p w:rsidR="00481924" w:rsidRPr="00481924" w:rsidRDefault="00481924" w:rsidP="00481924">
      <w:pPr>
        <w:pStyle w:val="aa"/>
        <w:jc w:val="both"/>
        <w:rPr>
          <w:color w:val="402000"/>
          <w:sz w:val="28"/>
          <w:szCs w:val="28"/>
        </w:rPr>
      </w:pPr>
      <w:r w:rsidRPr="00481924">
        <w:rPr>
          <w:color w:val="402000"/>
          <w:sz w:val="28"/>
          <w:szCs w:val="28"/>
        </w:rPr>
        <w:t xml:space="preserve">Перенос акцента на текстуальное, дискурсивное измерение текста историка (что вовсе не обозначает отрицания существования </w:t>
      </w:r>
      <w:proofErr w:type="spellStart"/>
      <w:r w:rsidRPr="00481924">
        <w:rPr>
          <w:color w:val="402000"/>
          <w:sz w:val="28"/>
          <w:szCs w:val="28"/>
        </w:rPr>
        <w:t>внетекстовой</w:t>
      </w:r>
      <w:proofErr w:type="spellEnd"/>
      <w:r w:rsidRPr="00481924">
        <w:rPr>
          <w:color w:val="402000"/>
          <w:sz w:val="28"/>
          <w:szCs w:val="28"/>
        </w:rPr>
        <w:t xml:space="preserve"> исторической реальности).  Понятие построения сюжета (</w:t>
      </w:r>
      <w:proofErr w:type="spellStart"/>
      <w:r w:rsidRPr="00481924">
        <w:rPr>
          <w:color w:val="402000"/>
          <w:sz w:val="28"/>
          <w:szCs w:val="28"/>
        </w:rPr>
        <w:t>emplotment</w:t>
      </w:r>
      <w:proofErr w:type="spellEnd"/>
      <w:r w:rsidRPr="00481924">
        <w:rPr>
          <w:color w:val="402000"/>
          <w:sz w:val="28"/>
          <w:szCs w:val="28"/>
        </w:rPr>
        <w:t>). Во-первых, все современные истории отличаются от простой последовательности событий (хроник, в терминолог</w:t>
      </w:r>
      <w:proofErr w:type="gramStart"/>
      <w:r w:rsidRPr="00481924">
        <w:rPr>
          <w:color w:val="402000"/>
          <w:sz w:val="28"/>
          <w:szCs w:val="28"/>
        </w:rPr>
        <w:t>ии Уа</w:t>
      </w:r>
      <w:proofErr w:type="gramEnd"/>
      <w:r w:rsidRPr="00481924">
        <w:rPr>
          <w:color w:val="402000"/>
          <w:sz w:val="28"/>
          <w:szCs w:val="28"/>
        </w:rPr>
        <w:t xml:space="preserve">йта), они являются повествованиями. Основной вопрос метаистории: как связаны форма исторического сочинения и его способность </w:t>
      </w:r>
      <w:proofErr w:type="gramStart"/>
      <w:r w:rsidRPr="00481924">
        <w:rPr>
          <w:color w:val="402000"/>
          <w:sz w:val="28"/>
          <w:szCs w:val="28"/>
        </w:rPr>
        <w:t>представлять</w:t>
      </w:r>
      <w:proofErr w:type="gramEnd"/>
      <w:r w:rsidRPr="00481924">
        <w:rPr>
          <w:color w:val="402000"/>
          <w:sz w:val="28"/>
          <w:szCs w:val="28"/>
        </w:rPr>
        <w:t xml:space="preserve"> историческую реальность, иными словами, каковы будут следствия для исторической теории, если мы всерьез отнесемся к факту использования историком языка</w:t>
      </w:r>
    </w:p>
    <w:p w:rsidR="00481924" w:rsidRPr="00481924" w:rsidRDefault="00481924" w:rsidP="00481924">
      <w:pPr>
        <w:pStyle w:val="aa"/>
        <w:jc w:val="both"/>
        <w:rPr>
          <w:color w:val="402000"/>
          <w:sz w:val="28"/>
          <w:szCs w:val="28"/>
        </w:rPr>
      </w:pPr>
      <w:r w:rsidRPr="00481924">
        <w:rPr>
          <w:color w:val="402000"/>
          <w:sz w:val="28"/>
          <w:szCs w:val="28"/>
        </w:rPr>
        <w:t xml:space="preserve">Нарратив — это не просто нейтральная дискурсивная форма, которая может использоваться, а может не использоваться при представлении реальных событий. Историческое сочинение как  особый взгляд на реальность, концептуальное “содержание” которой обретает иллюзорную связность посредством артикуляции в тексте историка. </w:t>
      </w:r>
      <w:proofErr w:type="gramStart"/>
      <w:r w:rsidRPr="00481924">
        <w:rPr>
          <w:color w:val="402000"/>
          <w:sz w:val="28"/>
          <w:szCs w:val="28"/>
        </w:rPr>
        <w:t xml:space="preserve">Наличие мыслимого “целого” в прошлом: “историческое поле” в акте </w:t>
      </w:r>
      <w:proofErr w:type="spellStart"/>
      <w:r w:rsidRPr="00481924">
        <w:rPr>
          <w:color w:val="402000"/>
          <w:sz w:val="28"/>
          <w:szCs w:val="28"/>
        </w:rPr>
        <w:t>префигурации</w:t>
      </w:r>
      <w:proofErr w:type="spellEnd"/>
      <w:r w:rsidRPr="00481924">
        <w:rPr>
          <w:color w:val="402000"/>
          <w:sz w:val="28"/>
          <w:szCs w:val="28"/>
        </w:rPr>
        <w:t xml:space="preserve"> (“До того как историк будет в состоянии наложить на данные исторического поля концептуальный аппарат с целью их представления и объяснения, он вначале должен </w:t>
      </w:r>
      <w:proofErr w:type="spellStart"/>
      <w:r w:rsidRPr="00481924">
        <w:rPr>
          <w:color w:val="402000"/>
          <w:sz w:val="28"/>
          <w:szCs w:val="28"/>
        </w:rPr>
        <w:t>префигурировать</w:t>
      </w:r>
      <w:proofErr w:type="spellEnd"/>
      <w:r w:rsidRPr="00481924">
        <w:rPr>
          <w:color w:val="402000"/>
          <w:sz w:val="28"/>
          <w:szCs w:val="28"/>
        </w:rPr>
        <w:t xml:space="preserve"> [</w:t>
      </w:r>
      <w:proofErr w:type="spellStart"/>
      <w:r w:rsidRPr="00481924">
        <w:rPr>
          <w:color w:val="402000"/>
          <w:sz w:val="28"/>
          <w:szCs w:val="28"/>
        </w:rPr>
        <w:t>prefigure</w:t>
      </w:r>
      <w:proofErr w:type="spellEnd"/>
      <w:r w:rsidRPr="00481924">
        <w:rPr>
          <w:color w:val="402000"/>
          <w:sz w:val="28"/>
          <w:szCs w:val="28"/>
        </w:rPr>
        <w:t>] это поле, то есть конституировать его как объект умственного восприятия”.</w:t>
      </w:r>
      <w:proofErr w:type="gramEnd"/>
    </w:p>
    <w:p w:rsidR="00481924" w:rsidRPr="00481924" w:rsidRDefault="00481924" w:rsidP="00481924">
      <w:pPr>
        <w:pStyle w:val="30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481924">
        <w:rPr>
          <w:sz w:val="28"/>
          <w:szCs w:val="28"/>
        </w:rPr>
        <w:t>Модуль 3.</w:t>
      </w:r>
    </w:p>
    <w:tbl>
      <w:tblPr>
        <w:tblW w:w="9345" w:type="dxa"/>
        <w:tblCellSpacing w:w="1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shd w:val="clear" w:color="auto" w:fill="FFFFFF"/>
        <w:tblLook w:val="04A0"/>
      </w:tblPr>
      <w:tblGrid>
        <w:gridCol w:w="9345"/>
      </w:tblGrid>
      <w:tr w:rsidR="00481924" w:rsidRPr="00481924" w:rsidTr="00D4186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1924" w:rsidRPr="00481924" w:rsidRDefault="00481924" w:rsidP="00481924">
            <w:pPr>
              <w:spacing w:after="100" w:afterAutospacing="1"/>
              <w:ind w:firstLine="150"/>
              <w:jc w:val="both"/>
              <w:outlineLvl w:val="0"/>
              <w:rPr>
                <w:b/>
                <w:bCs/>
                <w:color w:val="000000"/>
                <w:kern w:val="36"/>
                <w:sz w:val="28"/>
                <w:szCs w:val="28"/>
              </w:rPr>
            </w:pPr>
            <w:r w:rsidRPr="00481924">
              <w:rPr>
                <w:b/>
                <w:bCs/>
                <w:color w:val="000000"/>
                <w:kern w:val="36"/>
                <w:sz w:val="28"/>
                <w:szCs w:val="28"/>
              </w:rPr>
              <w:t>Метаистория как основа для изучения публичной истории</w:t>
            </w:r>
          </w:p>
        </w:tc>
      </w:tr>
    </w:tbl>
    <w:p w:rsidR="00481924" w:rsidRPr="00481924" w:rsidRDefault="00481924" w:rsidP="00481924">
      <w:pPr>
        <w:pStyle w:val="aa"/>
        <w:ind w:left="0" w:firstLine="709"/>
        <w:jc w:val="both"/>
        <w:rPr>
          <w:color w:val="402000"/>
          <w:sz w:val="28"/>
          <w:szCs w:val="28"/>
        </w:rPr>
      </w:pPr>
      <w:r w:rsidRPr="00481924">
        <w:rPr>
          <w:color w:val="000000"/>
          <w:sz w:val="28"/>
          <w:szCs w:val="28"/>
          <w:shd w:val="clear" w:color="auto" w:fill="FFFFFF"/>
        </w:rPr>
        <w:t>Публичная история -  сфера научного знания, которая активно участвует в создании кино, сериалов, театральных постановок, написании книг, реконструкций городских пространств и даже при разработке видеоигр.</w:t>
      </w:r>
    </w:p>
    <w:p w:rsidR="00481924" w:rsidRPr="00481924" w:rsidRDefault="00481924" w:rsidP="00481924">
      <w:pPr>
        <w:jc w:val="both"/>
        <w:rPr>
          <w:color w:val="000000"/>
          <w:sz w:val="28"/>
          <w:szCs w:val="28"/>
        </w:rPr>
      </w:pPr>
      <w:r w:rsidRPr="00481924">
        <w:rPr>
          <w:color w:val="000000"/>
          <w:sz w:val="28"/>
          <w:szCs w:val="28"/>
        </w:rPr>
        <w:t>Публичная история наука, которая связала между собой профессиональных историков, школьных учителей, профессоров в университетах, работников музеев, то есть, всех тех, кто занимается историей в прикладном смысле, и так называемых историков-писателей, которые работают над историческими романами. Основные подходы в её рамках. Публичная история - это то, что образуется на стыке истории как науки и её восприятия обществом.</w:t>
      </w:r>
    </w:p>
    <w:p w:rsidR="00481924" w:rsidRPr="00481924" w:rsidRDefault="00481924" w:rsidP="00481924">
      <w:pPr>
        <w:pStyle w:val="aa"/>
        <w:jc w:val="both"/>
        <w:rPr>
          <w:color w:val="402000"/>
          <w:sz w:val="28"/>
          <w:szCs w:val="28"/>
        </w:rPr>
      </w:pPr>
      <w:r w:rsidRPr="00481924">
        <w:rPr>
          <w:color w:val="402000"/>
          <w:sz w:val="28"/>
          <w:szCs w:val="28"/>
        </w:rPr>
        <w:t>Четыре тропа при анализе авторов  — метафора, метонимия, синекдоха и ирония как несводимое поэтическое измерение исторического текста. Сюжеты в романе (</w:t>
      </w:r>
      <w:proofErr w:type="spellStart"/>
      <w:r w:rsidRPr="00481924">
        <w:rPr>
          <w:color w:val="402000"/>
          <w:sz w:val="28"/>
          <w:szCs w:val="28"/>
        </w:rPr>
        <w:t>romance</w:t>
      </w:r>
      <w:proofErr w:type="spellEnd"/>
      <w:r w:rsidRPr="00481924">
        <w:rPr>
          <w:color w:val="402000"/>
          <w:sz w:val="28"/>
          <w:szCs w:val="28"/>
        </w:rPr>
        <w:t>), трагедии, комедии и сатире в Метаистории. Историография как дискурсивная  практика.</w:t>
      </w:r>
    </w:p>
    <w:p w:rsidR="00481924" w:rsidRPr="00481924" w:rsidRDefault="00481924" w:rsidP="00481924">
      <w:pPr>
        <w:pStyle w:val="aa"/>
        <w:jc w:val="both"/>
        <w:rPr>
          <w:color w:val="402000"/>
          <w:sz w:val="28"/>
          <w:szCs w:val="28"/>
        </w:rPr>
      </w:pPr>
      <w:r w:rsidRPr="00481924">
        <w:rPr>
          <w:color w:val="402000"/>
          <w:sz w:val="28"/>
          <w:szCs w:val="28"/>
        </w:rPr>
        <w:t>Одно из ключевых для новой интеллектуальной истории понятий – понятие смысла (</w:t>
      </w:r>
      <w:proofErr w:type="spellStart"/>
      <w:r w:rsidRPr="00481924">
        <w:rPr>
          <w:color w:val="402000"/>
          <w:sz w:val="28"/>
          <w:szCs w:val="28"/>
        </w:rPr>
        <w:t>meaning</w:t>
      </w:r>
      <w:proofErr w:type="spellEnd"/>
      <w:r w:rsidRPr="00481924">
        <w:rPr>
          <w:color w:val="402000"/>
          <w:sz w:val="28"/>
          <w:szCs w:val="28"/>
        </w:rPr>
        <w:t xml:space="preserve">) как различение “смысла как результата” и “смысла как процесса”. “Метаистория” как открытый, подвижный текст, начинающий разработку проблематики исторического </w:t>
      </w:r>
      <w:proofErr w:type="spellStart"/>
      <w:r w:rsidRPr="00481924">
        <w:rPr>
          <w:color w:val="402000"/>
          <w:sz w:val="28"/>
          <w:szCs w:val="28"/>
        </w:rPr>
        <w:t>нарратива</w:t>
      </w:r>
      <w:proofErr w:type="spellEnd"/>
      <w:r w:rsidRPr="00481924">
        <w:rPr>
          <w:color w:val="402000"/>
          <w:sz w:val="28"/>
          <w:szCs w:val="28"/>
        </w:rPr>
        <w:t xml:space="preserve"> в рамках исторической дисциплины – “изучить можно лишь то, что прежде будило воображение”</w:t>
      </w:r>
      <w:proofErr w:type="gramStart"/>
      <w:r w:rsidRPr="00481924">
        <w:rPr>
          <w:color w:val="402000"/>
          <w:sz w:val="28"/>
          <w:szCs w:val="28"/>
        </w:rPr>
        <w:t xml:space="preserve"> .</w:t>
      </w:r>
      <w:proofErr w:type="gramEnd"/>
    </w:p>
    <w:p w:rsidR="00D6194B" w:rsidRPr="00481924" w:rsidRDefault="00D6194B" w:rsidP="003348BE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  <w:r w:rsidRPr="00481924">
        <w:rPr>
          <w:b/>
          <w:sz w:val="28"/>
          <w:szCs w:val="28"/>
        </w:rPr>
        <w:t xml:space="preserve"> 3 Список рекомендуемой литературы</w:t>
      </w:r>
      <w:r w:rsidRPr="00481924">
        <w:rPr>
          <w:sz w:val="28"/>
          <w:szCs w:val="28"/>
        </w:rPr>
        <w:t xml:space="preserve"> </w:t>
      </w:r>
    </w:p>
    <w:p w:rsidR="00355530" w:rsidRPr="00481924" w:rsidRDefault="00355530" w:rsidP="003348BE">
      <w:pPr>
        <w:rPr>
          <w:b/>
          <w:sz w:val="28"/>
          <w:szCs w:val="28"/>
        </w:rPr>
      </w:pPr>
      <w:r w:rsidRPr="00481924">
        <w:rPr>
          <w:b/>
          <w:sz w:val="28"/>
          <w:szCs w:val="28"/>
        </w:rPr>
        <w:t>Основная:</w:t>
      </w:r>
    </w:p>
    <w:p w:rsidR="00AA593F" w:rsidRPr="00481924" w:rsidRDefault="00AA593F" w:rsidP="003348BE">
      <w:pPr>
        <w:pStyle w:val="a3"/>
        <w:numPr>
          <w:ilvl w:val="0"/>
          <w:numId w:val="10"/>
        </w:numPr>
        <w:textAlignment w:val="baseline"/>
        <w:rPr>
          <w:sz w:val="28"/>
          <w:szCs w:val="28"/>
        </w:rPr>
      </w:pPr>
      <w:r w:rsidRPr="00481924">
        <w:rPr>
          <w:sz w:val="28"/>
          <w:szCs w:val="28"/>
        </w:rPr>
        <w:t xml:space="preserve">Уайт Х. Метаистория. Историческое воображение в Европе XIX века / пер. с англ. под ред. Е.Г.Трубиной и В.В.Харитонова — </w:t>
      </w:r>
      <w:proofErr w:type="spellStart"/>
      <w:r w:rsidRPr="00481924">
        <w:rPr>
          <w:sz w:val="28"/>
          <w:szCs w:val="28"/>
        </w:rPr>
        <w:t>Екб</w:t>
      </w:r>
      <w:proofErr w:type="spellEnd"/>
      <w:r w:rsidRPr="00481924">
        <w:rPr>
          <w:sz w:val="28"/>
          <w:szCs w:val="28"/>
        </w:rPr>
        <w:t xml:space="preserve">.: Изд-во Уральского университета. </w:t>
      </w:r>
      <w:r w:rsidR="003348BE" w:rsidRPr="00481924">
        <w:rPr>
          <w:sz w:val="28"/>
          <w:szCs w:val="28"/>
        </w:rPr>
        <w:t>2002.</w:t>
      </w:r>
    </w:p>
    <w:p w:rsidR="003348BE" w:rsidRPr="00481924" w:rsidRDefault="003348BE" w:rsidP="003348BE">
      <w:pPr>
        <w:pStyle w:val="a3"/>
        <w:numPr>
          <w:ilvl w:val="0"/>
          <w:numId w:val="10"/>
        </w:numPr>
        <w:spacing w:line="270" w:lineRule="atLeast"/>
        <w:textAlignment w:val="baseline"/>
        <w:rPr>
          <w:color w:val="000000"/>
          <w:sz w:val="28"/>
          <w:szCs w:val="28"/>
        </w:rPr>
      </w:pPr>
      <w:proofErr w:type="spellStart"/>
      <w:r w:rsidRPr="00481924">
        <w:rPr>
          <w:color w:val="000000"/>
          <w:sz w:val="28"/>
          <w:szCs w:val="28"/>
        </w:rPr>
        <w:t>Анкерсмит</w:t>
      </w:r>
      <w:proofErr w:type="spellEnd"/>
      <w:r w:rsidRPr="00481924">
        <w:rPr>
          <w:color w:val="000000"/>
          <w:sz w:val="28"/>
          <w:szCs w:val="28"/>
        </w:rPr>
        <w:t xml:space="preserve"> Ф.Р. </w:t>
      </w:r>
      <w:proofErr w:type="spellStart"/>
      <w:r w:rsidRPr="00481924">
        <w:rPr>
          <w:color w:val="000000"/>
          <w:sz w:val="28"/>
          <w:szCs w:val="28"/>
        </w:rPr>
        <w:t>Нарративная</w:t>
      </w:r>
      <w:proofErr w:type="spellEnd"/>
      <w:r w:rsidRPr="00481924">
        <w:rPr>
          <w:color w:val="000000"/>
          <w:sz w:val="28"/>
          <w:szCs w:val="28"/>
        </w:rPr>
        <w:t xml:space="preserve"> логика. Семантический анализ языка историка</w:t>
      </w:r>
      <w:proofErr w:type="gramStart"/>
      <w:r w:rsidRPr="00481924">
        <w:rPr>
          <w:color w:val="000000"/>
          <w:sz w:val="28"/>
          <w:szCs w:val="28"/>
        </w:rPr>
        <w:t xml:space="preserve"> / П</w:t>
      </w:r>
      <w:proofErr w:type="gramEnd"/>
      <w:r w:rsidRPr="00481924">
        <w:rPr>
          <w:color w:val="000000"/>
          <w:sz w:val="28"/>
          <w:szCs w:val="28"/>
        </w:rPr>
        <w:t xml:space="preserve">ер. с англ. О. </w:t>
      </w:r>
      <w:proofErr w:type="spellStart"/>
      <w:r w:rsidRPr="00481924">
        <w:rPr>
          <w:color w:val="000000"/>
          <w:sz w:val="28"/>
          <w:szCs w:val="28"/>
        </w:rPr>
        <w:t>Гавришиной</w:t>
      </w:r>
      <w:proofErr w:type="spellEnd"/>
      <w:r w:rsidRPr="00481924">
        <w:rPr>
          <w:color w:val="000000"/>
          <w:sz w:val="28"/>
          <w:szCs w:val="28"/>
        </w:rPr>
        <w:t xml:space="preserve">, А. </w:t>
      </w:r>
      <w:proofErr w:type="spellStart"/>
      <w:r w:rsidRPr="00481924">
        <w:rPr>
          <w:color w:val="000000"/>
          <w:sz w:val="28"/>
          <w:szCs w:val="28"/>
        </w:rPr>
        <w:t>Олейникова</w:t>
      </w:r>
      <w:proofErr w:type="spellEnd"/>
      <w:r w:rsidRPr="00481924">
        <w:rPr>
          <w:color w:val="000000"/>
          <w:sz w:val="28"/>
          <w:szCs w:val="28"/>
        </w:rPr>
        <w:t xml:space="preserve">. Под </w:t>
      </w:r>
      <w:proofErr w:type="spellStart"/>
      <w:r w:rsidRPr="00481924">
        <w:rPr>
          <w:color w:val="000000"/>
          <w:sz w:val="28"/>
          <w:szCs w:val="28"/>
        </w:rPr>
        <w:t>науч</w:t>
      </w:r>
      <w:proofErr w:type="spellEnd"/>
      <w:r w:rsidRPr="00481924">
        <w:rPr>
          <w:color w:val="000000"/>
          <w:sz w:val="28"/>
          <w:szCs w:val="28"/>
        </w:rPr>
        <w:t xml:space="preserve">. ред. Л.Б. Макеевой. — М.: Идея-Пресс - 2003.  360 </w:t>
      </w:r>
      <w:proofErr w:type="gramStart"/>
      <w:r w:rsidRPr="00481924">
        <w:rPr>
          <w:color w:val="000000"/>
          <w:sz w:val="28"/>
          <w:szCs w:val="28"/>
        </w:rPr>
        <w:t>с</w:t>
      </w:r>
      <w:proofErr w:type="gramEnd"/>
      <w:r w:rsidRPr="00481924">
        <w:rPr>
          <w:color w:val="000000"/>
          <w:sz w:val="28"/>
          <w:szCs w:val="28"/>
        </w:rPr>
        <w:t>.</w:t>
      </w:r>
    </w:p>
    <w:p w:rsidR="00DE17B1" w:rsidRPr="00481924" w:rsidRDefault="00DE17B1" w:rsidP="003348BE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81924">
        <w:rPr>
          <w:rFonts w:ascii="Times New Roman" w:hAnsi="Times New Roman"/>
          <w:sz w:val="28"/>
          <w:szCs w:val="28"/>
        </w:rPr>
        <w:t>Иггерс</w:t>
      </w:r>
      <w:proofErr w:type="spellEnd"/>
      <w:r w:rsidRPr="00481924">
        <w:rPr>
          <w:rFonts w:ascii="Times New Roman" w:hAnsi="Times New Roman"/>
          <w:sz w:val="28"/>
          <w:szCs w:val="28"/>
        </w:rPr>
        <w:t xml:space="preserve"> Г., Янг Э. Глобальная история современной историографии</w:t>
      </w:r>
      <w:proofErr w:type="gramStart"/>
      <w:r w:rsidRPr="00481924">
        <w:rPr>
          <w:rFonts w:ascii="Times New Roman" w:hAnsi="Times New Roman"/>
          <w:sz w:val="28"/>
          <w:szCs w:val="28"/>
        </w:rPr>
        <w:t>.</w:t>
      </w:r>
      <w:proofErr w:type="gramEnd"/>
      <w:r w:rsidRPr="00481924">
        <w:rPr>
          <w:rFonts w:ascii="Times New Roman" w:hAnsi="Times New Roman"/>
          <w:sz w:val="28"/>
          <w:szCs w:val="28"/>
        </w:rPr>
        <w:t xml:space="preserve"> /</w:t>
      </w:r>
      <w:proofErr w:type="gramStart"/>
      <w:r w:rsidRPr="00481924">
        <w:rPr>
          <w:rFonts w:ascii="Times New Roman" w:hAnsi="Times New Roman"/>
          <w:sz w:val="28"/>
          <w:szCs w:val="28"/>
        </w:rPr>
        <w:t>п</w:t>
      </w:r>
      <w:proofErr w:type="gramEnd"/>
      <w:r w:rsidRPr="00481924">
        <w:rPr>
          <w:rFonts w:ascii="Times New Roman" w:hAnsi="Times New Roman"/>
          <w:sz w:val="28"/>
          <w:szCs w:val="28"/>
        </w:rPr>
        <w:t>ер. с англ. М., 2012. 432 с.</w:t>
      </w:r>
    </w:p>
    <w:p w:rsidR="00DE17B1" w:rsidRPr="00481924" w:rsidRDefault="00DE17B1" w:rsidP="003348BE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81924">
        <w:rPr>
          <w:rFonts w:ascii="Times New Roman" w:hAnsi="Times New Roman"/>
          <w:sz w:val="28"/>
          <w:szCs w:val="28"/>
        </w:rPr>
        <w:t>Леви-Стросс</w:t>
      </w:r>
      <w:proofErr w:type="spellEnd"/>
      <w:r w:rsidRPr="00481924">
        <w:rPr>
          <w:rFonts w:ascii="Times New Roman" w:hAnsi="Times New Roman"/>
          <w:sz w:val="28"/>
          <w:szCs w:val="28"/>
        </w:rPr>
        <w:t xml:space="preserve"> К. </w:t>
      </w:r>
      <w:proofErr w:type="spellStart"/>
      <w:r w:rsidRPr="00481924">
        <w:rPr>
          <w:rFonts w:ascii="Times New Roman" w:hAnsi="Times New Roman"/>
          <w:sz w:val="28"/>
          <w:szCs w:val="28"/>
        </w:rPr>
        <w:t>Стуктурная</w:t>
      </w:r>
      <w:proofErr w:type="spellEnd"/>
      <w:r w:rsidRPr="00481924">
        <w:rPr>
          <w:rFonts w:ascii="Times New Roman" w:hAnsi="Times New Roman"/>
          <w:sz w:val="28"/>
          <w:szCs w:val="28"/>
        </w:rPr>
        <w:t xml:space="preserve"> антропология. – М., 2001. 512 с.</w:t>
      </w:r>
    </w:p>
    <w:p w:rsidR="00DE17B1" w:rsidRPr="00481924" w:rsidRDefault="00DE17B1" w:rsidP="003348BE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481924">
        <w:rPr>
          <w:rFonts w:ascii="Times New Roman" w:hAnsi="Times New Roman"/>
          <w:sz w:val="28"/>
          <w:szCs w:val="28"/>
        </w:rPr>
        <w:t>Макаров М. Основы теории дискурса.М.,2004.</w:t>
      </w:r>
    </w:p>
    <w:p w:rsidR="00DE17B1" w:rsidRPr="00481924" w:rsidRDefault="00DE17B1" w:rsidP="003348BE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481924">
        <w:rPr>
          <w:rFonts w:ascii="Times New Roman" w:hAnsi="Times New Roman"/>
          <w:sz w:val="28"/>
          <w:szCs w:val="28"/>
        </w:rPr>
        <w:t>Румянцева М.Ф. Теория истории. М., 2012. 319 с.</w:t>
      </w:r>
    </w:p>
    <w:p w:rsidR="00DE17B1" w:rsidRPr="00481924" w:rsidRDefault="00DE17B1" w:rsidP="003348BE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481924">
        <w:rPr>
          <w:rFonts w:ascii="Times New Roman" w:hAnsi="Times New Roman"/>
          <w:sz w:val="28"/>
          <w:szCs w:val="28"/>
        </w:rPr>
        <w:t xml:space="preserve">Теория и методология исторической науки. Терминологический словарь. Ред. А.О. </w:t>
      </w:r>
      <w:proofErr w:type="spellStart"/>
      <w:r w:rsidRPr="00481924">
        <w:rPr>
          <w:rFonts w:ascii="Times New Roman" w:hAnsi="Times New Roman"/>
          <w:sz w:val="28"/>
          <w:szCs w:val="28"/>
        </w:rPr>
        <w:t>Чубарьян</w:t>
      </w:r>
      <w:proofErr w:type="spellEnd"/>
      <w:r w:rsidRPr="0048192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81924">
        <w:rPr>
          <w:rFonts w:ascii="Times New Roman" w:hAnsi="Times New Roman"/>
          <w:sz w:val="28"/>
          <w:szCs w:val="28"/>
        </w:rPr>
        <w:t>-М</w:t>
      </w:r>
      <w:proofErr w:type="gramEnd"/>
      <w:r w:rsidRPr="00481924">
        <w:rPr>
          <w:rFonts w:ascii="Times New Roman" w:hAnsi="Times New Roman"/>
          <w:sz w:val="28"/>
          <w:szCs w:val="28"/>
        </w:rPr>
        <w:t>., 2014.</w:t>
      </w:r>
    </w:p>
    <w:p w:rsidR="00AA593F" w:rsidRPr="00481924" w:rsidRDefault="003348BE" w:rsidP="006F7D72">
      <w:pPr>
        <w:pStyle w:val="a3"/>
        <w:numPr>
          <w:ilvl w:val="0"/>
          <w:numId w:val="10"/>
        </w:numPr>
        <w:shd w:val="clear" w:color="auto" w:fill="FBF9F2"/>
        <w:spacing w:before="36" w:after="36"/>
        <w:rPr>
          <w:sz w:val="28"/>
          <w:szCs w:val="28"/>
        </w:rPr>
      </w:pPr>
      <w:r w:rsidRPr="00481924">
        <w:rPr>
          <w:sz w:val="28"/>
          <w:szCs w:val="28"/>
        </w:rPr>
        <w:t>Современная зарубежная немарксистская историография. Критический анализ. М.</w:t>
      </w:r>
      <w:r w:rsidR="007A06FC" w:rsidRPr="00481924">
        <w:rPr>
          <w:sz w:val="28"/>
          <w:szCs w:val="28"/>
        </w:rPr>
        <w:t>,</w:t>
      </w:r>
      <w:r w:rsidRPr="00481924">
        <w:rPr>
          <w:sz w:val="28"/>
          <w:szCs w:val="28"/>
        </w:rPr>
        <w:t xml:space="preserve"> 1989. </w:t>
      </w:r>
    </w:p>
    <w:p w:rsidR="00355530" w:rsidRPr="00481924" w:rsidRDefault="00355530" w:rsidP="003348BE">
      <w:pPr>
        <w:pStyle w:val="11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 w:rsidRPr="00481924">
        <w:rPr>
          <w:rFonts w:ascii="Times New Roman" w:hAnsi="Times New Roman"/>
          <w:b/>
          <w:sz w:val="28"/>
          <w:szCs w:val="28"/>
        </w:rPr>
        <w:t>Дополнительная</w:t>
      </w:r>
      <w:r w:rsidRPr="00481924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3348BE" w:rsidRPr="00481924" w:rsidRDefault="003348BE" w:rsidP="007A06FC">
      <w:pPr>
        <w:pStyle w:val="a3"/>
        <w:numPr>
          <w:ilvl w:val="0"/>
          <w:numId w:val="11"/>
        </w:numPr>
        <w:textAlignment w:val="baseline"/>
        <w:rPr>
          <w:color w:val="000000"/>
          <w:sz w:val="28"/>
          <w:szCs w:val="28"/>
        </w:rPr>
      </w:pPr>
      <w:proofErr w:type="spellStart"/>
      <w:r w:rsidRPr="00481924">
        <w:rPr>
          <w:color w:val="000000"/>
          <w:sz w:val="28"/>
          <w:szCs w:val="28"/>
        </w:rPr>
        <w:t>Ашкеров</w:t>
      </w:r>
      <w:proofErr w:type="spellEnd"/>
      <w:r w:rsidRPr="00481924">
        <w:rPr>
          <w:color w:val="000000"/>
          <w:sz w:val="28"/>
          <w:szCs w:val="28"/>
        </w:rPr>
        <w:t xml:space="preserve"> А.Ю. Метаистория метаистории, или Декодирование </w:t>
      </w:r>
      <w:proofErr w:type="spellStart"/>
      <w:r w:rsidRPr="00481924">
        <w:rPr>
          <w:color w:val="000000"/>
          <w:sz w:val="28"/>
          <w:szCs w:val="28"/>
        </w:rPr>
        <w:t>Хейдена</w:t>
      </w:r>
      <w:proofErr w:type="spellEnd"/>
      <w:r w:rsidRPr="00481924">
        <w:rPr>
          <w:color w:val="000000"/>
          <w:sz w:val="28"/>
          <w:szCs w:val="28"/>
        </w:rPr>
        <w:t xml:space="preserve"> Уайта. // </w:t>
      </w:r>
      <w:proofErr w:type="spellStart"/>
      <w:r w:rsidRPr="00481924">
        <w:rPr>
          <w:color w:val="000000"/>
          <w:sz w:val="28"/>
          <w:szCs w:val="28"/>
        </w:rPr>
        <w:t>Социообозрение</w:t>
      </w:r>
      <w:proofErr w:type="spellEnd"/>
      <w:r w:rsidRPr="00481924">
        <w:rPr>
          <w:color w:val="000000"/>
          <w:sz w:val="28"/>
          <w:szCs w:val="28"/>
        </w:rPr>
        <w:t xml:space="preserve">. 2002. Т. 2. </w:t>
      </w:r>
    </w:p>
    <w:p w:rsidR="003348BE" w:rsidRPr="00481924" w:rsidRDefault="003348BE" w:rsidP="007A06FC">
      <w:pPr>
        <w:pStyle w:val="a3"/>
        <w:numPr>
          <w:ilvl w:val="0"/>
          <w:numId w:val="11"/>
        </w:numPr>
        <w:shd w:val="clear" w:color="auto" w:fill="FBF9F2"/>
        <w:spacing w:before="36" w:after="36"/>
        <w:rPr>
          <w:sz w:val="28"/>
          <w:szCs w:val="28"/>
        </w:rPr>
      </w:pPr>
      <w:r w:rsidRPr="00481924">
        <w:rPr>
          <w:sz w:val="28"/>
          <w:szCs w:val="28"/>
        </w:rPr>
        <w:t xml:space="preserve">Вен Поль. Как пишут историю. Опыт эпистемологии. М. 2003. </w:t>
      </w:r>
    </w:p>
    <w:p w:rsidR="003348BE" w:rsidRPr="00481924" w:rsidRDefault="003348BE" w:rsidP="007A06FC">
      <w:pPr>
        <w:pStyle w:val="a3"/>
        <w:numPr>
          <w:ilvl w:val="0"/>
          <w:numId w:val="11"/>
        </w:numPr>
        <w:shd w:val="clear" w:color="auto" w:fill="FBF9F2"/>
        <w:spacing w:before="36" w:after="36"/>
        <w:rPr>
          <w:sz w:val="28"/>
          <w:szCs w:val="28"/>
        </w:rPr>
      </w:pPr>
      <w:proofErr w:type="spellStart"/>
      <w:r w:rsidRPr="00481924">
        <w:rPr>
          <w:sz w:val="28"/>
          <w:szCs w:val="28"/>
        </w:rPr>
        <w:t>Гайденко</w:t>
      </w:r>
      <w:proofErr w:type="spellEnd"/>
      <w:r w:rsidRPr="00481924">
        <w:rPr>
          <w:sz w:val="28"/>
          <w:szCs w:val="28"/>
        </w:rPr>
        <w:t xml:space="preserve"> П.П. Давыдов Ю.Н. История и рациональность. Социология Макса Вебера и </w:t>
      </w:r>
      <w:proofErr w:type="spellStart"/>
      <w:r w:rsidRPr="00481924">
        <w:rPr>
          <w:sz w:val="28"/>
          <w:szCs w:val="28"/>
        </w:rPr>
        <w:t>веберовский</w:t>
      </w:r>
      <w:proofErr w:type="spellEnd"/>
      <w:r w:rsidRPr="00481924">
        <w:rPr>
          <w:sz w:val="28"/>
          <w:szCs w:val="28"/>
        </w:rPr>
        <w:t xml:space="preserve"> ренессанс. М. 2006. </w:t>
      </w:r>
    </w:p>
    <w:p w:rsidR="003348BE" w:rsidRPr="00481924" w:rsidRDefault="003348BE" w:rsidP="007A06FC">
      <w:pPr>
        <w:pStyle w:val="a3"/>
        <w:numPr>
          <w:ilvl w:val="0"/>
          <w:numId w:val="11"/>
        </w:numPr>
        <w:shd w:val="clear" w:color="auto" w:fill="FBF9F2"/>
        <w:spacing w:before="36" w:after="36"/>
        <w:rPr>
          <w:sz w:val="28"/>
          <w:szCs w:val="28"/>
        </w:rPr>
      </w:pPr>
      <w:r w:rsidRPr="00481924">
        <w:rPr>
          <w:sz w:val="28"/>
          <w:szCs w:val="28"/>
        </w:rPr>
        <w:t xml:space="preserve">Гуревич А.Я. Исторический синтез и школа «Анналов». М., 1993. </w:t>
      </w:r>
    </w:p>
    <w:p w:rsidR="003348BE" w:rsidRPr="00481924" w:rsidRDefault="003348BE" w:rsidP="007A06FC">
      <w:pPr>
        <w:pStyle w:val="a3"/>
        <w:numPr>
          <w:ilvl w:val="0"/>
          <w:numId w:val="11"/>
        </w:numPr>
        <w:shd w:val="clear" w:color="auto" w:fill="FBF9F2"/>
        <w:spacing w:before="36" w:after="36"/>
        <w:rPr>
          <w:sz w:val="28"/>
          <w:szCs w:val="28"/>
        </w:rPr>
      </w:pPr>
      <w:r w:rsidRPr="00481924">
        <w:rPr>
          <w:sz w:val="28"/>
          <w:szCs w:val="28"/>
        </w:rPr>
        <w:t xml:space="preserve">Ивин А.А. Философия истории. Учебное пособие. М.2000. </w:t>
      </w:r>
    </w:p>
    <w:p w:rsidR="003348BE" w:rsidRPr="00481924" w:rsidRDefault="003348BE" w:rsidP="007A06FC">
      <w:pPr>
        <w:pStyle w:val="a3"/>
        <w:numPr>
          <w:ilvl w:val="0"/>
          <w:numId w:val="11"/>
        </w:numPr>
        <w:shd w:val="clear" w:color="auto" w:fill="FBF9F2"/>
        <w:spacing w:before="36" w:after="36"/>
        <w:rPr>
          <w:sz w:val="28"/>
          <w:szCs w:val="28"/>
        </w:rPr>
      </w:pPr>
      <w:r w:rsidRPr="00481924">
        <w:rPr>
          <w:sz w:val="28"/>
          <w:szCs w:val="28"/>
        </w:rPr>
        <w:t xml:space="preserve">История и антропология: междисциплинарные исследования на рубеже ХХ – XXI веков. СПб. 2006. </w:t>
      </w:r>
    </w:p>
    <w:p w:rsidR="003348BE" w:rsidRPr="00481924" w:rsidRDefault="003348BE" w:rsidP="007A06FC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481924">
        <w:rPr>
          <w:sz w:val="28"/>
          <w:szCs w:val="28"/>
        </w:rPr>
        <w:t>Лотман Ю.М. Семиотика и сегодняшний мир. СПб</w:t>
      </w:r>
      <w:proofErr w:type="gramStart"/>
      <w:r w:rsidRPr="00481924">
        <w:rPr>
          <w:sz w:val="28"/>
          <w:szCs w:val="28"/>
        </w:rPr>
        <w:t xml:space="preserve">., </w:t>
      </w:r>
      <w:proofErr w:type="gramEnd"/>
      <w:r w:rsidRPr="00481924">
        <w:rPr>
          <w:sz w:val="28"/>
          <w:szCs w:val="28"/>
        </w:rPr>
        <w:t>2003.</w:t>
      </w:r>
    </w:p>
    <w:p w:rsidR="003348BE" w:rsidRPr="00481924" w:rsidRDefault="003348BE" w:rsidP="007A06FC">
      <w:pPr>
        <w:pStyle w:val="a3"/>
        <w:numPr>
          <w:ilvl w:val="0"/>
          <w:numId w:val="11"/>
        </w:numPr>
        <w:shd w:val="clear" w:color="auto" w:fill="FBF9F2"/>
        <w:spacing w:before="36" w:after="36"/>
        <w:rPr>
          <w:color w:val="494949"/>
          <w:sz w:val="28"/>
          <w:szCs w:val="28"/>
        </w:rPr>
      </w:pPr>
      <w:proofErr w:type="spellStart"/>
      <w:r w:rsidRPr="00481924">
        <w:rPr>
          <w:color w:val="494949"/>
          <w:sz w:val="28"/>
          <w:szCs w:val="28"/>
        </w:rPr>
        <w:t>Тош</w:t>
      </w:r>
      <w:proofErr w:type="spellEnd"/>
      <w:r w:rsidRPr="00481924">
        <w:rPr>
          <w:color w:val="494949"/>
          <w:sz w:val="28"/>
          <w:szCs w:val="28"/>
        </w:rPr>
        <w:t xml:space="preserve"> Дж. Стремление к истине. Как овладеть мастерством историка. М. 2000. </w:t>
      </w:r>
    </w:p>
    <w:p w:rsidR="007A06FC" w:rsidRPr="00481924" w:rsidRDefault="007A06FC" w:rsidP="007A06FC">
      <w:pPr>
        <w:pStyle w:val="a3"/>
        <w:numPr>
          <w:ilvl w:val="0"/>
          <w:numId w:val="11"/>
        </w:numPr>
        <w:shd w:val="clear" w:color="auto" w:fill="FBF9F2"/>
        <w:spacing w:before="36" w:after="36"/>
        <w:rPr>
          <w:sz w:val="28"/>
          <w:szCs w:val="28"/>
          <w:lang w:val="en-US"/>
        </w:rPr>
      </w:pPr>
      <w:proofErr w:type="spellStart"/>
      <w:r w:rsidRPr="00481924">
        <w:rPr>
          <w:sz w:val="28"/>
          <w:szCs w:val="28"/>
          <w:lang w:val="en-US"/>
        </w:rPr>
        <w:t>Eley</w:t>
      </w:r>
      <w:proofErr w:type="spellEnd"/>
      <w:r w:rsidRPr="00481924">
        <w:rPr>
          <w:sz w:val="28"/>
          <w:szCs w:val="28"/>
          <w:lang w:val="en-US"/>
        </w:rPr>
        <w:t xml:space="preserve"> Geoff. A Crooked Line. From Cultural History to History of Society, Ann Arbor/Mi. 2005. </w:t>
      </w:r>
    </w:p>
    <w:p w:rsidR="007A06FC" w:rsidRPr="00481924" w:rsidRDefault="007A06FC" w:rsidP="007A06FC">
      <w:pPr>
        <w:pStyle w:val="a3"/>
        <w:numPr>
          <w:ilvl w:val="0"/>
          <w:numId w:val="11"/>
        </w:numPr>
        <w:shd w:val="clear" w:color="auto" w:fill="FBF9F2"/>
        <w:spacing w:before="36" w:after="36"/>
        <w:rPr>
          <w:sz w:val="28"/>
          <w:szCs w:val="28"/>
        </w:rPr>
      </w:pPr>
      <w:r w:rsidRPr="00481924">
        <w:rPr>
          <w:sz w:val="28"/>
          <w:szCs w:val="28"/>
          <w:lang w:val="en-US"/>
        </w:rPr>
        <w:t xml:space="preserve">George </w:t>
      </w:r>
      <w:proofErr w:type="spellStart"/>
      <w:r w:rsidRPr="00481924">
        <w:rPr>
          <w:sz w:val="28"/>
          <w:szCs w:val="28"/>
          <w:lang w:val="en-US"/>
        </w:rPr>
        <w:t>Iggers</w:t>
      </w:r>
      <w:proofErr w:type="spellEnd"/>
      <w:r w:rsidRPr="00481924">
        <w:rPr>
          <w:sz w:val="28"/>
          <w:szCs w:val="28"/>
          <w:lang w:val="en-US"/>
        </w:rPr>
        <w:t xml:space="preserve">. </w:t>
      </w:r>
      <w:proofErr w:type="spellStart"/>
      <w:r w:rsidRPr="00481924">
        <w:rPr>
          <w:sz w:val="28"/>
          <w:szCs w:val="28"/>
          <w:lang w:val="en-US"/>
        </w:rPr>
        <w:t>Geschichtswissenschaft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im</w:t>
      </w:r>
      <w:proofErr w:type="spellEnd"/>
      <w:r w:rsidRPr="00481924">
        <w:rPr>
          <w:sz w:val="28"/>
          <w:szCs w:val="28"/>
          <w:lang w:val="en-US"/>
        </w:rPr>
        <w:t xml:space="preserve"> 20. </w:t>
      </w:r>
      <w:proofErr w:type="spellStart"/>
      <w:r w:rsidRPr="00481924">
        <w:rPr>
          <w:sz w:val="28"/>
          <w:szCs w:val="28"/>
          <w:lang w:val="en-US"/>
        </w:rPr>
        <w:t>Jh</w:t>
      </w:r>
      <w:proofErr w:type="spellEnd"/>
      <w:r w:rsidRPr="00481924">
        <w:rPr>
          <w:sz w:val="28"/>
          <w:szCs w:val="28"/>
          <w:lang w:val="en-US"/>
        </w:rPr>
        <w:t xml:space="preserve">. </w:t>
      </w:r>
      <w:proofErr w:type="spellStart"/>
      <w:r w:rsidRPr="00481924">
        <w:rPr>
          <w:sz w:val="28"/>
          <w:szCs w:val="28"/>
          <w:lang w:val="en-US"/>
        </w:rPr>
        <w:t>Ein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kritischer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Ueberblick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im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internationalen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Zusammenhang</w:t>
      </w:r>
      <w:proofErr w:type="spellEnd"/>
      <w:r w:rsidRPr="00481924">
        <w:rPr>
          <w:sz w:val="28"/>
          <w:szCs w:val="28"/>
          <w:lang w:val="en-US"/>
        </w:rPr>
        <w:t xml:space="preserve">. </w:t>
      </w:r>
      <w:proofErr w:type="spellStart"/>
      <w:r w:rsidRPr="00481924">
        <w:rPr>
          <w:sz w:val="28"/>
          <w:szCs w:val="28"/>
        </w:rPr>
        <w:t>Goettingen</w:t>
      </w:r>
      <w:proofErr w:type="spellEnd"/>
      <w:r w:rsidRPr="00481924">
        <w:rPr>
          <w:sz w:val="28"/>
          <w:szCs w:val="28"/>
        </w:rPr>
        <w:t xml:space="preserve">. 1993. </w:t>
      </w:r>
    </w:p>
    <w:p w:rsidR="007A06FC" w:rsidRPr="00481924" w:rsidRDefault="007A06FC" w:rsidP="007A06FC">
      <w:pPr>
        <w:pStyle w:val="a3"/>
        <w:numPr>
          <w:ilvl w:val="0"/>
          <w:numId w:val="11"/>
        </w:numPr>
        <w:shd w:val="clear" w:color="auto" w:fill="FBF9F2"/>
        <w:spacing w:before="36" w:after="36"/>
        <w:rPr>
          <w:sz w:val="28"/>
          <w:szCs w:val="28"/>
        </w:rPr>
      </w:pPr>
      <w:r w:rsidRPr="00481924">
        <w:rPr>
          <w:sz w:val="28"/>
          <w:szCs w:val="28"/>
          <w:lang w:val="en-US"/>
        </w:rPr>
        <w:t xml:space="preserve">Lutz Raphael. </w:t>
      </w:r>
      <w:proofErr w:type="spellStart"/>
      <w:r w:rsidRPr="00481924">
        <w:rPr>
          <w:sz w:val="28"/>
          <w:szCs w:val="28"/>
          <w:lang w:val="en-US"/>
        </w:rPr>
        <w:t>Geschichtswissenschaft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im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Zeitalter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der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gramStart"/>
      <w:r w:rsidRPr="00481924">
        <w:rPr>
          <w:sz w:val="28"/>
          <w:szCs w:val="28"/>
          <w:lang w:val="en-US"/>
        </w:rPr>
        <w:t>Extreme :</w:t>
      </w:r>
      <w:proofErr w:type="gram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Theorien</w:t>
      </w:r>
      <w:proofErr w:type="spellEnd"/>
      <w:r w:rsidRPr="00481924">
        <w:rPr>
          <w:sz w:val="28"/>
          <w:szCs w:val="28"/>
          <w:lang w:val="en-US"/>
        </w:rPr>
        <w:t xml:space="preserve">, </w:t>
      </w:r>
      <w:proofErr w:type="spellStart"/>
      <w:r w:rsidRPr="00481924">
        <w:rPr>
          <w:sz w:val="28"/>
          <w:szCs w:val="28"/>
          <w:lang w:val="en-US"/>
        </w:rPr>
        <w:t>Methoden</w:t>
      </w:r>
      <w:proofErr w:type="spellEnd"/>
      <w:r w:rsidRPr="00481924">
        <w:rPr>
          <w:sz w:val="28"/>
          <w:szCs w:val="28"/>
          <w:lang w:val="en-US"/>
        </w:rPr>
        <w:t xml:space="preserve">, </w:t>
      </w:r>
      <w:proofErr w:type="spellStart"/>
      <w:r w:rsidRPr="00481924">
        <w:rPr>
          <w:sz w:val="28"/>
          <w:szCs w:val="28"/>
          <w:lang w:val="en-US"/>
        </w:rPr>
        <w:t>Tendenzen</w:t>
      </w:r>
      <w:proofErr w:type="spellEnd"/>
      <w:r w:rsidRPr="00481924">
        <w:rPr>
          <w:sz w:val="28"/>
          <w:szCs w:val="28"/>
          <w:lang w:val="en-US"/>
        </w:rPr>
        <w:t xml:space="preserve"> von 1900 </w:t>
      </w:r>
      <w:proofErr w:type="spellStart"/>
      <w:r w:rsidRPr="00481924">
        <w:rPr>
          <w:sz w:val="28"/>
          <w:szCs w:val="28"/>
          <w:lang w:val="en-US"/>
        </w:rPr>
        <w:t>bis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zur</w:t>
      </w:r>
      <w:proofErr w:type="spellEnd"/>
      <w:r w:rsidRPr="00481924">
        <w:rPr>
          <w:sz w:val="28"/>
          <w:szCs w:val="28"/>
          <w:lang w:val="en-US"/>
        </w:rPr>
        <w:t xml:space="preserve"> </w:t>
      </w:r>
      <w:proofErr w:type="spellStart"/>
      <w:r w:rsidRPr="00481924">
        <w:rPr>
          <w:sz w:val="28"/>
          <w:szCs w:val="28"/>
          <w:lang w:val="en-US"/>
        </w:rPr>
        <w:t>Gegenwart</w:t>
      </w:r>
      <w:proofErr w:type="spellEnd"/>
      <w:r w:rsidRPr="00481924">
        <w:rPr>
          <w:sz w:val="28"/>
          <w:szCs w:val="28"/>
          <w:lang w:val="en-US"/>
        </w:rPr>
        <w:t xml:space="preserve">. </w:t>
      </w:r>
      <w:proofErr w:type="spellStart"/>
      <w:r w:rsidRPr="00481924">
        <w:rPr>
          <w:sz w:val="28"/>
          <w:szCs w:val="28"/>
        </w:rPr>
        <w:t>Muenchen</w:t>
      </w:r>
      <w:proofErr w:type="spellEnd"/>
      <w:r w:rsidRPr="00481924">
        <w:rPr>
          <w:sz w:val="28"/>
          <w:szCs w:val="28"/>
        </w:rPr>
        <w:t xml:space="preserve">. 2003. </w:t>
      </w:r>
    </w:p>
    <w:p w:rsidR="007A06FC" w:rsidRPr="00481924" w:rsidRDefault="007A06FC" w:rsidP="007A06FC">
      <w:pPr>
        <w:pStyle w:val="a3"/>
        <w:numPr>
          <w:ilvl w:val="0"/>
          <w:numId w:val="11"/>
        </w:numPr>
        <w:shd w:val="clear" w:color="auto" w:fill="FBF9F2"/>
        <w:spacing w:before="36" w:after="36"/>
        <w:rPr>
          <w:sz w:val="28"/>
          <w:szCs w:val="28"/>
        </w:rPr>
      </w:pPr>
      <w:r w:rsidRPr="00481924">
        <w:rPr>
          <w:sz w:val="28"/>
          <w:szCs w:val="28"/>
          <w:lang w:val="en-US"/>
        </w:rPr>
        <w:t xml:space="preserve">Trevor Lummis.  Listening to History. The authenticity of oral evidence. </w:t>
      </w:r>
      <w:proofErr w:type="spellStart"/>
      <w:r w:rsidRPr="00481924">
        <w:rPr>
          <w:sz w:val="28"/>
          <w:szCs w:val="28"/>
        </w:rPr>
        <w:t>London</w:t>
      </w:r>
      <w:proofErr w:type="spellEnd"/>
      <w:r w:rsidRPr="00481924">
        <w:rPr>
          <w:sz w:val="28"/>
          <w:szCs w:val="28"/>
        </w:rPr>
        <w:t xml:space="preserve">. 1987. </w:t>
      </w:r>
    </w:p>
    <w:p w:rsidR="00961B6C" w:rsidRPr="00481924" w:rsidRDefault="00961B6C" w:rsidP="003348BE">
      <w:pPr>
        <w:pStyle w:val="a3"/>
        <w:jc w:val="both"/>
        <w:rPr>
          <w:sz w:val="28"/>
          <w:szCs w:val="28"/>
        </w:rPr>
      </w:pPr>
    </w:p>
    <w:p w:rsidR="00182C09" w:rsidRPr="00481924" w:rsidRDefault="00355530" w:rsidP="003348BE">
      <w:pPr>
        <w:tabs>
          <w:tab w:val="left" w:pos="709"/>
        </w:tabs>
        <w:jc w:val="both"/>
        <w:rPr>
          <w:b/>
          <w:sz w:val="28"/>
          <w:szCs w:val="28"/>
        </w:rPr>
      </w:pPr>
      <w:r w:rsidRPr="00481924">
        <w:rPr>
          <w:b/>
          <w:sz w:val="28"/>
          <w:szCs w:val="28"/>
        </w:rPr>
        <w:t xml:space="preserve">4. Приложение   </w:t>
      </w:r>
    </w:p>
    <w:p w:rsidR="00355530" w:rsidRPr="00481924" w:rsidRDefault="00355530" w:rsidP="003348BE">
      <w:pPr>
        <w:tabs>
          <w:tab w:val="left" w:pos="709"/>
        </w:tabs>
        <w:jc w:val="both"/>
        <w:rPr>
          <w:sz w:val="28"/>
          <w:szCs w:val="28"/>
        </w:rPr>
      </w:pPr>
      <w:r w:rsidRPr="00481924">
        <w:rPr>
          <w:sz w:val="28"/>
          <w:szCs w:val="28"/>
        </w:rPr>
        <w:t xml:space="preserve">Программы </w:t>
      </w:r>
      <w:r w:rsidR="00182C09" w:rsidRPr="00481924">
        <w:rPr>
          <w:sz w:val="28"/>
          <w:szCs w:val="28"/>
        </w:rPr>
        <w:t xml:space="preserve">дисциплины для </w:t>
      </w:r>
      <w:proofErr w:type="gramStart"/>
      <w:r w:rsidR="00182C09" w:rsidRPr="00481924">
        <w:rPr>
          <w:sz w:val="28"/>
          <w:szCs w:val="28"/>
        </w:rPr>
        <w:t>обучающихся</w:t>
      </w:r>
      <w:proofErr w:type="gramEnd"/>
      <w:r w:rsidR="00182C09" w:rsidRPr="00481924">
        <w:rPr>
          <w:sz w:val="28"/>
          <w:szCs w:val="28"/>
        </w:rPr>
        <w:t>.</w:t>
      </w:r>
      <w:r w:rsidRPr="00481924">
        <w:rPr>
          <w:sz w:val="28"/>
          <w:szCs w:val="28"/>
        </w:rPr>
        <w:t xml:space="preserve"> </w:t>
      </w:r>
    </w:p>
    <w:sectPr w:rsidR="00355530" w:rsidRPr="00481924" w:rsidSect="00E1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206"/>
    <w:multiLevelType w:val="hybridMultilevel"/>
    <w:tmpl w:val="65642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A4BA9"/>
    <w:multiLevelType w:val="multilevel"/>
    <w:tmpl w:val="BCB4CEF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2">
    <w:nsid w:val="0497340B"/>
    <w:multiLevelType w:val="multilevel"/>
    <w:tmpl w:val="A3C0A7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2C0431"/>
    <w:multiLevelType w:val="hybridMultilevel"/>
    <w:tmpl w:val="0A1C3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B3EEF"/>
    <w:multiLevelType w:val="hybridMultilevel"/>
    <w:tmpl w:val="289C7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C4CBF"/>
    <w:multiLevelType w:val="hybridMultilevel"/>
    <w:tmpl w:val="14C07F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2D49047A"/>
    <w:multiLevelType w:val="hybridMultilevel"/>
    <w:tmpl w:val="A412F87E"/>
    <w:lvl w:ilvl="0" w:tplc="BAEEB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A10D5"/>
    <w:multiLevelType w:val="hybridMultilevel"/>
    <w:tmpl w:val="C34CAC16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E2B40"/>
    <w:multiLevelType w:val="hybridMultilevel"/>
    <w:tmpl w:val="FFB8FA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97D2698"/>
    <w:multiLevelType w:val="hybridMultilevel"/>
    <w:tmpl w:val="90161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51E8D"/>
    <w:multiLevelType w:val="hybridMultilevel"/>
    <w:tmpl w:val="88DE1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73C55"/>
    <w:multiLevelType w:val="hybridMultilevel"/>
    <w:tmpl w:val="19286A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D55D18"/>
    <w:multiLevelType w:val="multilevel"/>
    <w:tmpl w:val="3F3894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FC03F71"/>
    <w:multiLevelType w:val="hybridMultilevel"/>
    <w:tmpl w:val="8F2C2B30"/>
    <w:lvl w:ilvl="0" w:tplc="1C08D90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753AB"/>
    <w:multiLevelType w:val="hybridMultilevel"/>
    <w:tmpl w:val="025E2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B17B87"/>
    <w:multiLevelType w:val="hybridMultilevel"/>
    <w:tmpl w:val="6C429D3A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037F4A"/>
    <w:multiLevelType w:val="hybridMultilevel"/>
    <w:tmpl w:val="450AD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E8115E"/>
    <w:multiLevelType w:val="hybridMultilevel"/>
    <w:tmpl w:val="D8887282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C41E47"/>
    <w:multiLevelType w:val="multilevel"/>
    <w:tmpl w:val="A1CCBF0C"/>
    <w:lvl w:ilvl="0">
      <w:start w:val="1"/>
      <w:numFmt w:val="decimal"/>
      <w:lvlText w:val="%1"/>
      <w:lvlJc w:val="left"/>
      <w:pPr>
        <w:ind w:left="585" w:hanging="585"/>
      </w:pPr>
      <w:rPr>
        <w:rFonts w:eastAsia="Times New Roman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869" w:hanging="585"/>
      </w:pPr>
      <w:rPr>
        <w:rFonts w:eastAsia="Times New Roman" w:hint="default"/>
        <w:b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auto"/>
        <w:sz w:val="28"/>
      </w:rPr>
    </w:lvl>
  </w:abstractNum>
  <w:abstractNum w:abstractNumId="19">
    <w:nsid w:val="709A231D"/>
    <w:multiLevelType w:val="hybridMultilevel"/>
    <w:tmpl w:val="A82E932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71C143BA"/>
    <w:multiLevelType w:val="hybridMultilevel"/>
    <w:tmpl w:val="F1E0A1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BA0702"/>
    <w:multiLevelType w:val="multilevel"/>
    <w:tmpl w:val="238650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A282E3A"/>
    <w:multiLevelType w:val="hybridMultilevel"/>
    <w:tmpl w:val="E2927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2E2B86">
      <w:numFmt w:val="bullet"/>
      <w:lvlText w:val="•"/>
      <w:lvlJc w:val="left"/>
      <w:pPr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E55188"/>
    <w:multiLevelType w:val="hybridMultilevel"/>
    <w:tmpl w:val="03D8D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9"/>
  </w:num>
  <w:num w:numId="5">
    <w:abstractNumId w:val="1"/>
  </w:num>
  <w:num w:numId="6">
    <w:abstractNumId w:val="3"/>
  </w:num>
  <w:num w:numId="7">
    <w:abstractNumId w:val="17"/>
  </w:num>
  <w:num w:numId="8">
    <w:abstractNumId w:val="21"/>
  </w:num>
  <w:num w:numId="9">
    <w:abstractNumId w:val="7"/>
  </w:num>
  <w:num w:numId="10">
    <w:abstractNumId w:val="16"/>
  </w:num>
  <w:num w:numId="11">
    <w:abstractNumId w:val="6"/>
  </w:num>
  <w:num w:numId="12">
    <w:abstractNumId w:val="1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2"/>
  </w:num>
  <w:num w:numId="17">
    <w:abstractNumId w:val="14"/>
  </w:num>
  <w:num w:numId="18">
    <w:abstractNumId w:val="8"/>
  </w:num>
  <w:num w:numId="19">
    <w:abstractNumId w:val="22"/>
  </w:num>
  <w:num w:numId="20">
    <w:abstractNumId w:val="4"/>
  </w:num>
  <w:num w:numId="21">
    <w:abstractNumId w:val="19"/>
  </w:num>
  <w:num w:numId="22">
    <w:abstractNumId w:val="0"/>
  </w:num>
  <w:num w:numId="23">
    <w:abstractNumId w:val="2"/>
  </w:num>
  <w:num w:numId="24">
    <w:abstractNumId w:val="11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1C0"/>
    <w:rsid w:val="000841B4"/>
    <w:rsid w:val="00123EA1"/>
    <w:rsid w:val="001255EA"/>
    <w:rsid w:val="001332F0"/>
    <w:rsid w:val="0014462C"/>
    <w:rsid w:val="00154994"/>
    <w:rsid w:val="00155D43"/>
    <w:rsid w:val="00182C09"/>
    <w:rsid w:val="001C596F"/>
    <w:rsid w:val="001F11F2"/>
    <w:rsid w:val="00244CA4"/>
    <w:rsid w:val="002B79D5"/>
    <w:rsid w:val="002D248C"/>
    <w:rsid w:val="002E704A"/>
    <w:rsid w:val="0030519C"/>
    <w:rsid w:val="00322BDE"/>
    <w:rsid w:val="003348BE"/>
    <w:rsid w:val="00350E5A"/>
    <w:rsid w:val="00355530"/>
    <w:rsid w:val="003A73FE"/>
    <w:rsid w:val="003D6E2A"/>
    <w:rsid w:val="003F0249"/>
    <w:rsid w:val="004778F3"/>
    <w:rsid w:val="00481924"/>
    <w:rsid w:val="00486B6F"/>
    <w:rsid w:val="004D2E3C"/>
    <w:rsid w:val="004F1F69"/>
    <w:rsid w:val="0057173F"/>
    <w:rsid w:val="005B659B"/>
    <w:rsid w:val="00612E16"/>
    <w:rsid w:val="00623382"/>
    <w:rsid w:val="00646E0A"/>
    <w:rsid w:val="006F7D72"/>
    <w:rsid w:val="007146C1"/>
    <w:rsid w:val="00717CA8"/>
    <w:rsid w:val="00757A49"/>
    <w:rsid w:val="007A06FC"/>
    <w:rsid w:val="007A1712"/>
    <w:rsid w:val="007B1F4F"/>
    <w:rsid w:val="007C6FBC"/>
    <w:rsid w:val="009416CD"/>
    <w:rsid w:val="009542B6"/>
    <w:rsid w:val="00961B6C"/>
    <w:rsid w:val="009F37E2"/>
    <w:rsid w:val="00A42E36"/>
    <w:rsid w:val="00AA593F"/>
    <w:rsid w:val="00AD3CF3"/>
    <w:rsid w:val="00AD5210"/>
    <w:rsid w:val="00B1560B"/>
    <w:rsid w:val="00B950FD"/>
    <w:rsid w:val="00BD4677"/>
    <w:rsid w:val="00C43053"/>
    <w:rsid w:val="00C665B9"/>
    <w:rsid w:val="00C76FA0"/>
    <w:rsid w:val="00CA31C0"/>
    <w:rsid w:val="00CE4112"/>
    <w:rsid w:val="00CE7193"/>
    <w:rsid w:val="00D20D23"/>
    <w:rsid w:val="00D36285"/>
    <w:rsid w:val="00D6194B"/>
    <w:rsid w:val="00DD2F2E"/>
    <w:rsid w:val="00DE17B1"/>
    <w:rsid w:val="00DF480B"/>
    <w:rsid w:val="00E642F7"/>
    <w:rsid w:val="00E653C7"/>
    <w:rsid w:val="00E815A2"/>
    <w:rsid w:val="00EB161D"/>
    <w:rsid w:val="00F21F79"/>
    <w:rsid w:val="00F222BD"/>
    <w:rsid w:val="00FD2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530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553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555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35553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55530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355530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5530"/>
    <w:rPr>
      <w:rFonts w:eastAsia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555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55530"/>
    <w:rPr>
      <w:rFonts w:eastAsia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355530"/>
    <w:rPr>
      <w:rFonts w:eastAsia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55530"/>
    <w:rPr>
      <w:rFonts w:eastAsia="Times New Roman" w:cs="Times New Roman"/>
      <w:sz w:val="28"/>
      <w:szCs w:val="24"/>
      <w:u w:val="single"/>
      <w:lang w:eastAsia="ru-RU"/>
    </w:rPr>
  </w:style>
  <w:style w:type="paragraph" w:customStyle="1" w:styleId="11">
    <w:name w:val="Без интервала1"/>
    <w:rsid w:val="00355530"/>
    <w:rPr>
      <w:rFonts w:ascii="Calibri" w:eastAsia="Times New Roman" w:hAnsi="Calibri" w:cs="Times New Roman"/>
      <w:sz w:val="22"/>
    </w:rPr>
  </w:style>
  <w:style w:type="paragraph" w:styleId="a3">
    <w:name w:val="List Paragraph"/>
    <w:basedOn w:val="a"/>
    <w:uiPriority w:val="1"/>
    <w:qFormat/>
    <w:rsid w:val="00355530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CE4112"/>
    <w:rPr>
      <w:rFonts w:eastAsia="Times New Roman"/>
      <w:shd w:val="clear" w:color="auto" w:fill="FFFFFF"/>
    </w:rPr>
  </w:style>
  <w:style w:type="paragraph" w:customStyle="1" w:styleId="21">
    <w:name w:val="Основной текст2"/>
    <w:basedOn w:val="a"/>
    <w:link w:val="a4"/>
    <w:rsid w:val="00CE4112"/>
    <w:pPr>
      <w:widowControl w:val="0"/>
      <w:shd w:val="clear" w:color="auto" w:fill="FFFFFF"/>
      <w:spacing w:line="0" w:lineRule="atLeast"/>
      <w:ind w:hanging="720"/>
    </w:pPr>
    <w:rPr>
      <w:rFonts w:cstheme="minorBidi"/>
      <w:szCs w:val="22"/>
      <w:lang w:eastAsia="en-US"/>
    </w:rPr>
  </w:style>
  <w:style w:type="character" w:customStyle="1" w:styleId="12">
    <w:name w:val="Основной текст1"/>
    <w:basedOn w:val="a4"/>
    <w:rsid w:val="007C6FBC"/>
    <w:rPr>
      <w:rFonts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styleId="a5">
    <w:name w:val="Normal (Web)"/>
    <w:basedOn w:val="a"/>
    <w:uiPriority w:val="99"/>
    <w:unhideWhenUsed/>
    <w:rsid w:val="00350E5A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350E5A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154994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154994"/>
    <w:rPr>
      <w:rFonts w:eastAsia="Times New Roman" w:cs="Times New Roman"/>
      <w:sz w:val="22"/>
      <w:lang w:val="en-US"/>
    </w:rPr>
  </w:style>
  <w:style w:type="character" w:styleId="a9">
    <w:name w:val="Strong"/>
    <w:basedOn w:val="a0"/>
    <w:qFormat/>
    <w:rsid w:val="00244CA4"/>
    <w:rPr>
      <w:b/>
      <w:bCs/>
    </w:rPr>
  </w:style>
  <w:style w:type="character" w:customStyle="1" w:styleId="3">
    <w:name w:val="Основной текст (3)_"/>
    <w:basedOn w:val="a0"/>
    <w:link w:val="30"/>
    <w:rsid w:val="004F1F69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4F1F69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F1F69"/>
    <w:pPr>
      <w:widowControl w:val="0"/>
      <w:shd w:val="clear" w:color="auto" w:fill="FFFFFF"/>
      <w:spacing w:after="420" w:line="0" w:lineRule="atLeast"/>
    </w:pPr>
    <w:rPr>
      <w:b/>
      <w:bCs/>
      <w:sz w:val="26"/>
      <w:szCs w:val="26"/>
      <w:lang w:eastAsia="en-US"/>
    </w:rPr>
  </w:style>
  <w:style w:type="paragraph" w:customStyle="1" w:styleId="23">
    <w:name w:val="Основной текст (2)"/>
    <w:basedOn w:val="a"/>
    <w:link w:val="22"/>
    <w:rsid w:val="004F1F69"/>
    <w:pPr>
      <w:widowControl w:val="0"/>
      <w:shd w:val="clear" w:color="auto" w:fill="FFFFFF"/>
      <w:spacing w:after="300" w:line="317" w:lineRule="exact"/>
      <w:jc w:val="center"/>
    </w:pPr>
    <w:rPr>
      <w:sz w:val="26"/>
      <w:szCs w:val="26"/>
      <w:lang w:eastAsia="en-US"/>
    </w:rPr>
  </w:style>
  <w:style w:type="character" w:customStyle="1" w:styleId="24">
    <w:name w:val="Основной текст (2) + Полужирный"/>
    <w:basedOn w:val="22"/>
    <w:rsid w:val="004F1F69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3">
    <w:name w:val="Заголовок №1_"/>
    <w:basedOn w:val="a0"/>
    <w:link w:val="14"/>
    <w:rsid w:val="00D6194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D6194B"/>
    <w:pPr>
      <w:widowControl w:val="0"/>
      <w:shd w:val="clear" w:color="auto" w:fill="FFFFFF"/>
      <w:spacing w:line="319" w:lineRule="exact"/>
      <w:ind w:firstLine="600"/>
      <w:jc w:val="both"/>
      <w:outlineLvl w:val="0"/>
    </w:pPr>
    <w:rPr>
      <w:b/>
      <w:bCs/>
      <w:sz w:val="26"/>
      <w:szCs w:val="26"/>
      <w:lang w:eastAsia="en-US"/>
    </w:rPr>
  </w:style>
  <w:style w:type="paragraph" w:styleId="aa">
    <w:name w:val="Body Text Indent"/>
    <w:basedOn w:val="a"/>
    <w:link w:val="ab"/>
    <w:rsid w:val="00AA593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AA593F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Легкий</cp:lastModifiedBy>
  <cp:revision>39</cp:revision>
  <dcterms:created xsi:type="dcterms:W3CDTF">2018-09-18T18:27:00Z</dcterms:created>
  <dcterms:modified xsi:type="dcterms:W3CDTF">2019-04-21T15:22:00Z</dcterms:modified>
</cp:coreProperties>
</file>